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1F0E" w14:textId="453B5BCE" w:rsidR="003C0ED9" w:rsidRDefault="00C57133" w:rsidP="003C0ED9">
      <w:pPr>
        <w:widowControl w:val="0"/>
        <w:autoSpaceDE w:val="0"/>
        <w:autoSpaceDN w:val="0"/>
        <w:adjustRightInd w:val="0"/>
        <w:rPr>
          <w:rFonts w:ascii="Times" w:hAnsi="Times" w:cs="Times"/>
          <w:lang w:val="en-US"/>
        </w:rPr>
      </w:pPr>
      <w:r>
        <w:rPr>
          <w:rFonts w:ascii="Times" w:hAnsi="Times" w:cs="Times"/>
          <w:noProof/>
          <w:lang w:val="en-US" w:eastAsia="en-US"/>
        </w:rPr>
        <w:drawing>
          <wp:anchor distT="0" distB="0" distL="114300" distR="114300" simplePos="0" relativeHeight="251658240" behindDoc="0" locked="0" layoutInCell="1" allowOverlap="1" wp14:anchorId="3F4AD7AD" wp14:editId="00593C71">
            <wp:simplePos x="0" y="0"/>
            <wp:positionH relativeFrom="column">
              <wp:posOffset>685800</wp:posOffset>
            </wp:positionH>
            <wp:positionV relativeFrom="paragraph">
              <wp:posOffset>0</wp:posOffset>
            </wp:positionV>
            <wp:extent cx="3834130" cy="1028065"/>
            <wp:effectExtent l="0" t="0" r="1270" b="0"/>
            <wp:wrapThrough wrapText="bothSides">
              <wp:wrapPolygon edited="0">
                <wp:start x="0" y="0"/>
                <wp:lineTo x="0" y="20813"/>
                <wp:lineTo x="21464" y="20813"/>
                <wp:lineTo x="2146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9.JPG"/>
                    <pic:cNvPicPr/>
                  </pic:nvPicPr>
                  <pic:blipFill>
                    <a:blip r:embed="rId8">
                      <a:extLst>
                        <a:ext uri="{28A0092B-C50C-407E-A947-70E740481C1C}">
                          <a14:useLocalDpi xmlns:a14="http://schemas.microsoft.com/office/drawing/2010/main" val="0"/>
                        </a:ext>
                      </a:extLst>
                    </a:blip>
                    <a:stretch>
                      <a:fillRect/>
                    </a:stretch>
                  </pic:blipFill>
                  <pic:spPr>
                    <a:xfrm>
                      <a:off x="0" y="0"/>
                      <a:ext cx="3834130" cy="1028065"/>
                    </a:xfrm>
                    <a:prstGeom prst="rect">
                      <a:avLst/>
                    </a:prstGeom>
                  </pic:spPr>
                </pic:pic>
              </a:graphicData>
            </a:graphic>
            <wp14:sizeRelH relativeFrom="page">
              <wp14:pctWidth>0</wp14:pctWidth>
            </wp14:sizeRelH>
            <wp14:sizeRelV relativeFrom="page">
              <wp14:pctHeight>0</wp14:pctHeight>
            </wp14:sizeRelV>
          </wp:anchor>
        </w:drawing>
      </w:r>
      <w:r w:rsidR="003C0ED9">
        <w:rPr>
          <w:rFonts w:ascii="Times" w:hAnsi="Times" w:cs="Times"/>
          <w:noProof/>
          <w:lang w:val="en-US" w:eastAsia="en-US"/>
        </w:rPr>
        <w:drawing>
          <wp:inline distT="0" distB="0" distL="0" distR="0" wp14:anchorId="0E42F9F4" wp14:editId="3A7BCA80">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3C0ED9">
        <w:rPr>
          <w:rFonts w:ascii="Times" w:hAnsi="Times" w:cs="Times"/>
          <w:lang w:val="en-US"/>
        </w:rPr>
        <w:t xml:space="preserve"> </w:t>
      </w:r>
    </w:p>
    <w:p w14:paraId="623420D5" w14:textId="77777777" w:rsidR="003C0ED9" w:rsidRDefault="003C0ED9" w:rsidP="003C0ED9">
      <w:pPr>
        <w:widowControl w:val="0"/>
        <w:autoSpaceDE w:val="0"/>
        <w:autoSpaceDN w:val="0"/>
        <w:adjustRightInd w:val="0"/>
        <w:rPr>
          <w:rFonts w:ascii="Times" w:hAnsi="Times" w:cs="Times"/>
          <w:lang w:val="en-US"/>
        </w:rPr>
      </w:pPr>
      <w:r>
        <w:rPr>
          <w:rFonts w:ascii="Times" w:hAnsi="Times" w:cs="Times"/>
          <w:noProof/>
          <w:lang w:val="en-US" w:eastAsia="en-US"/>
        </w:rPr>
        <w:drawing>
          <wp:inline distT="0" distB="0" distL="0" distR="0" wp14:anchorId="1C19F83B" wp14:editId="2B54AFCC">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409A12" w14:textId="77777777" w:rsidR="00C57133" w:rsidRDefault="00C57133" w:rsidP="00463450">
      <w:pPr>
        <w:widowControl w:val="0"/>
        <w:autoSpaceDE w:val="0"/>
        <w:autoSpaceDN w:val="0"/>
        <w:adjustRightInd w:val="0"/>
        <w:spacing w:after="240"/>
        <w:jc w:val="center"/>
        <w:rPr>
          <w:rFonts w:ascii="Calibri" w:hAnsi="Calibri" w:cs="Calibri"/>
          <w:b/>
          <w:bCs/>
          <w:sz w:val="32"/>
          <w:szCs w:val="32"/>
          <w:lang w:val="en-US"/>
        </w:rPr>
      </w:pPr>
    </w:p>
    <w:p w14:paraId="43CF007B" w14:textId="77777777" w:rsidR="00894CB3" w:rsidRDefault="00894CB3" w:rsidP="00463450">
      <w:pPr>
        <w:widowControl w:val="0"/>
        <w:autoSpaceDE w:val="0"/>
        <w:autoSpaceDN w:val="0"/>
        <w:adjustRightInd w:val="0"/>
        <w:spacing w:after="240"/>
        <w:jc w:val="center"/>
        <w:rPr>
          <w:rFonts w:ascii="Calibri" w:hAnsi="Calibri" w:cs="Calibri"/>
          <w:b/>
          <w:bCs/>
          <w:sz w:val="28"/>
          <w:szCs w:val="28"/>
          <w:lang w:val="en-US"/>
        </w:rPr>
      </w:pPr>
    </w:p>
    <w:p w14:paraId="79639228" w14:textId="04016010" w:rsidR="00C57133" w:rsidRDefault="00894CB3" w:rsidP="00463450">
      <w:pPr>
        <w:widowControl w:val="0"/>
        <w:autoSpaceDE w:val="0"/>
        <w:autoSpaceDN w:val="0"/>
        <w:adjustRightInd w:val="0"/>
        <w:spacing w:after="240"/>
        <w:jc w:val="center"/>
        <w:rPr>
          <w:rFonts w:ascii="Calibri" w:hAnsi="Calibri" w:cs="Calibri"/>
          <w:b/>
          <w:bCs/>
          <w:sz w:val="32"/>
          <w:szCs w:val="32"/>
          <w:lang w:val="en-US"/>
        </w:rPr>
      </w:pPr>
      <w:r w:rsidRPr="002218F3">
        <w:rPr>
          <w:rFonts w:ascii="Calibri" w:hAnsi="Calibri" w:cs="Calibri"/>
          <w:b/>
          <w:bCs/>
          <w:sz w:val="28"/>
          <w:szCs w:val="28"/>
          <w:lang w:val="en-US"/>
        </w:rPr>
        <w:t>TERM THREE, 2021 OVERVIEW, YEAR</w:t>
      </w:r>
      <w:r>
        <w:rPr>
          <w:rFonts w:ascii="Calibri" w:hAnsi="Calibri" w:cs="Calibri"/>
          <w:b/>
          <w:bCs/>
          <w:sz w:val="28"/>
          <w:szCs w:val="28"/>
          <w:lang w:val="en-US"/>
        </w:rPr>
        <w:t xml:space="preserve"> 6</w:t>
      </w:r>
      <w:r>
        <w:rPr>
          <w:rFonts w:ascii="Calibri" w:hAnsi="Calibri" w:cs="Calibri"/>
          <w:b/>
          <w:bCs/>
          <w:sz w:val="28"/>
          <w:szCs w:val="28"/>
          <w:lang w:val="en-US"/>
        </w:rPr>
        <w:br/>
      </w:r>
      <w:r w:rsidRPr="002218F3">
        <w:rPr>
          <w:rFonts w:ascii="Calibri" w:hAnsi="Calibri" w:cs="Calibri"/>
          <w:b/>
          <w:bCs/>
          <w:sz w:val="28"/>
          <w:szCs w:val="28"/>
          <w:lang w:val="en-US"/>
        </w:rPr>
        <w:t>TEACHER:</w:t>
      </w:r>
      <w:r>
        <w:rPr>
          <w:rFonts w:ascii="Calibri" w:hAnsi="Calibri" w:cs="Calibri"/>
          <w:b/>
          <w:bCs/>
          <w:sz w:val="28"/>
          <w:szCs w:val="28"/>
          <w:lang w:val="en-US"/>
        </w:rPr>
        <w:t xml:space="preserve"> Michael Mastrangelo</w:t>
      </w:r>
    </w:p>
    <w:tbl>
      <w:tblPr>
        <w:tblpPr w:leftFromText="180" w:rightFromText="180" w:vertAnchor="page" w:horzAnchor="page" w:tblpX="691" w:tblpY="3269"/>
        <w:tblW w:w="10632" w:type="dxa"/>
        <w:tblBorders>
          <w:top w:val="nil"/>
          <w:left w:val="nil"/>
          <w:right w:val="nil"/>
        </w:tblBorders>
        <w:tblLayout w:type="fixed"/>
        <w:tblLook w:val="0000" w:firstRow="0" w:lastRow="0" w:firstColumn="0" w:lastColumn="0" w:noHBand="0" w:noVBand="0"/>
      </w:tblPr>
      <w:tblGrid>
        <w:gridCol w:w="2694"/>
        <w:gridCol w:w="7938"/>
      </w:tblGrid>
      <w:tr w:rsidR="00675918" w:rsidRPr="00C57133" w14:paraId="0B863D58" w14:textId="77777777" w:rsidTr="00894CB3">
        <w:trPr>
          <w:trHeight w:val="660"/>
        </w:trPr>
        <w:tc>
          <w:tcPr>
            <w:tcW w:w="10632" w:type="dxa"/>
            <w:gridSpan w:val="2"/>
            <w:tcBorders>
              <w:top w:val="single" w:sz="18" w:space="0" w:color="auto"/>
              <w:left w:val="single" w:sz="15" w:space="0" w:color="auto"/>
              <w:bottom w:val="single" w:sz="2" w:space="0" w:color="auto"/>
              <w:right w:val="single" w:sz="2" w:space="0" w:color="auto"/>
            </w:tcBorders>
            <w:tcMar>
              <w:top w:w="20" w:type="nil"/>
              <w:left w:w="20" w:type="nil"/>
              <w:bottom w:w="20" w:type="nil"/>
              <w:right w:w="20" w:type="nil"/>
            </w:tcMar>
          </w:tcPr>
          <w:p w14:paraId="34325F7E" w14:textId="46B08514" w:rsidR="00675918" w:rsidRPr="00C57133" w:rsidRDefault="00675918" w:rsidP="00894CB3">
            <w:pPr>
              <w:jc w:val="center"/>
              <w:rPr>
                <w:rFonts w:ascii="Century Gothic" w:hAnsi="Century Gothic"/>
              </w:rPr>
            </w:pPr>
            <w:r w:rsidRPr="00C57133">
              <w:rPr>
                <w:rFonts w:ascii="Century Gothic" w:hAnsi="Century Gothic"/>
              </w:rPr>
              <w:t>Welcome to the Term Three learning for Year</w:t>
            </w:r>
            <w:r w:rsidR="00894CB3">
              <w:rPr>
                <w:rFonts w:ascii="Century Gothic" w:hAnsi="Century Gothic"/>
              </w:rPr>
              <w:t xml:space="preserve"> 6M</w:t>
            </w:r>
            <w:r w:rsidRPr="00C57133">
              <w:rPr>
                <w:rFonts w:ascii="Century Gothic" w:hAnsi="Century Gothic"/>
              </w:rPr>
              <w:t>. This term</w:t>
            </w:r>
            <w:r w:rsidR="00894CB3">
              <w:rPr>
                <w:rFonts w:ascii="Century Gothic" w:hAnsi="Century Gothic"/>
              </w:rPr>
              <w:t xml:space="preserve">, students will be </w:t>
            </w:r>
            <w:r w:rsidRPr="00C57133">
              <w:rPr>
                <w:rFonts w:ascii="Century Gothic" w:hAnsi="Century Gothic"/>
              </w:rPr>
              <w:t>engaging in</w:t>
            </w:r>
            <w:r w:rsidR="00894CB3">
              <w:rPr>
                <w:rFonts w:ascii="Century Gothic" w:hAnsi="Century Gothic"/>
              </w:rPr>
              <w:t xml:space="preserve"> their own personal</w:t>
            </w:r>
            <w:r w:rsidRPr="00C57133">
              <w:rPr>
                <w:rFonts w:ascii="Century Gothic" w:hAnsi="Century Gothic"/>
              </w:rPr>
              <w:t xml:space="preserve"> </w:t>
            </w:r>
            <w:r w:rsidR="00894CB3">
              <w:rPr>
                <w:rFonts w:ascii="Century Gothic" w:hAnsi="Century Gothic"/>
              </w:rPr>
              <w:t xml:space="preserve">HASS </w:t>
            </w:r>
            <w:r w:rsidRPr="00C57133">
              <w:rPr>
                <w:rFonts w:ascii="Century Gothic" w:hAnsi="Century Gothic"/>
              </w:rPr>
              <w:t>inquir</w:t>
            </w:r>
            <w:r w:rsidR="00894CB3">
              <w:rPr>
                <w:rFonts w:ascii="Century Gothic" w:hAnsi="Century Gothic"/>
              </w:rPr>
              <w:t>ies</w:t>
            </w:r>
            <w:r w:rsidRPr="00C57133">
              <w:rPr>
                <w:rFonts w:ascii="Century Gothic" w:hAnsi="Century Gothic"/>
              </w:rPr>
              <w:t xml:space="preserve"> based on</w:t>
            </w:r>
            <w:r w:rsidR="00894CB3">
              <w:rPr>
                <w:rFonts w:ascii="Century Gothic" w:hAnsi="Century Gothic"/>
              </w:rPr>
              <w:t xml:space="preserve"> a historical topic of their choice. </w:t>
            </w:r>
            <w:r w:rsidRPr="00C57133">
              <w:rPr>
                <w:rFonts w:ascii="Century Gothic" w:hAnsi="Century Gothic"/>
              </w:rPr>
              <w:t xml:space="preserve"> Student learning will focus on:</w:t>
            </w:r>
          </w:p>
        </w:tc>
      </w:tr>
      <w:tr w:rsidR="00675918" w14:paraId="75904AAC" w14:textId="77777777" w:rsidTr="00894CB3">
        <w:tc>
          <w:tcPr>
            <w:tcW w:w="2694" w:type="dxa"/>
            <w:tcBorders>
              <w:top w:val="single" w:sz="2" w:space="0" w:color="auto"/>
              <w:left w:val="single" w:sz="15" w:space="0" w:color="auto"/>
              <w:bottom w:val="single" w:sz="2" w:space="0" w:color="auto"/>
              <w:right w:val="single" w:sz="2" w:space="0" w:color="auto"/>
            </w:tcBorders>
            <w:tcMar>
              <w:top w:w="20" w:type="nil"/>
              <w:left w:w="20" w:type="nil"/>
              <w:bottom w:w="20" w:type="nil"/>
              <w:right w:w="20" w:type="nil"/>
            </w:tcMar>
          </w:tcPr>
          <w:p w14:paraId="37EC00E8" w14:textId="77777777" w:rsidR="00675918" w:rsidRPr="00894CB3" w:rsidRDefault="00675918" w:rsidP="00894CB3">
            <w:pPr>
              <w:widowControl w:val="0"/>
              <w:autoSpaceDE w:val="0"/>
              <w:autoSpaceDN w:val="0"/>
              <w:adjustRightInd w:val="0"/>
              <w:spacing w:after="240"/>
              <w:rPr>
                <w:rFonts w:ascii="Century Gothic" w:hAnsi="Century Gothic" w:cs="Times"/>
                <w:bCs/>
                <w:sz w:val="22"/>
                <w:szCs w:val="22"/>
                <w:lang w:val="en-US"/>
              </w:rPr>
            </w:pPr>
            <w:r w:rsidRPr="0036043C">
              <w:rPr>
                <w:rFonts w:ascii="Century Gothic" w:hAnsi="Century Gothic" w:cs="Times"/>
                <w:b/>
                <w:sz w:val="26"/>
                <w:szCs w:val="26"/>
                <w:lang w:val="en-US"/>
              </w:rPr>
              <w:t>Religion</w:t>
            </w:r>
            <w:r>
              <w:rPr>
                <w:rFonts w:ascii="Century Gothic" w:hAnsi="Century Gothic" w:cs="Times"/>
                <w:b/>
                <w:sz w:val="26"/>
                <w:szCs w:val="26"/>
                <w:lang w:val="en-US"/>
              </w:rPr>
              <w:t xml:space="preserve"> </w:t>
            </w:r>
            <w:r w:rsidRPr="00894CB3">
              <w:rPr>
                <w:rFonts w:ascii="Century Gothic" w:hAnsi="Century Gothic" w:cs="Times"/>
                <w:bCs/>
                <w:sz w:val="22"/>
                <w:szCs w:val="22"/>
                <w:lang w:val="en-US"/>
              </w:rPr>
              <w:t>(New Crossways)</w:t>
            </w:r>
          </w:p>
          <w:p w14:paraId="73EB9700" w14:textId="77777777" w:rsidR="00675918" w:rsidRPr="00F06693" w:rsidRDefault="00675918" w:rsidP="00894CB3">
            <w:pPr>
              <w:widowControl w:val="0"/>
              <w:autoSpaceDE w:val="0"/>
              <w:autoSpaceDN w:val="0"/>
              <w:adjustRightInd w:val="0"/>
              <w:spacing w:after="240"/>
              <w:rPr>
                <w:rFonts w:ascii="Century Gothic" w:hAnsi="Century Gothic" w:cs="Times"/>
                <w:sz w:val="22"/>
                <w:szCs w:val="22"/>
                <w:lang w:val="en-US"/>
              </w:rPr>
            </w:pPr>
            <w:r>
              <w:rPr>
                <w:rFonts w:ascii="Century Gothic" w:hAnsi="Century Gothic" w:cs="Times"/>
                <w:b/>
                <w:sz w:val="26"/>
                <w:szCs w:val="26"/>
                <w:lang w:val="en-US"/>
              </w:rPr>
              <w:t xml:space="preserve">New </w:t>
            </w:r>
            <w:r w:rsidRPr="00463450">
              <w:rPr>
                <w:rFonts w:ascii="Century Gothic" w:hAnsi="Century Gothic" w:cs="Times"/>
                <w:b/>
                <w:sz w:val="26"/>
                <w:szCs w:val="26"/>
                <w:lang w:val="en-US"/>
              </w:rPr>
              <w:t>MITIOG</w:t>
            </w:r>
            <w:r w:rsidRPr="00463450">
              <w:rPr>
                <w:rFonts w:ascii="Century Gothic" w:hAnsi="Century Gothic" w:cs="Times"/>
                <w:sz w:val="26"/>
                <w:szCs w:val="26"/>
                <w:lang w:val="en-US"/>
              </w:rPr>
              <w:t xml:space="preserve"> </w:t>
            </w:r>
            <w:r w:rsidRPr="00463450">
              <w:rPr>
                <w:rFonts w:ascii="Century Gothic" w:hAnsi="Century Gothic" w:cs="Times"/>
                <w:sz w:val="22"/>
                <w:szCs w:val="22"/>
                <w:lang w:val="en-US"/>
              </w:rPr>
              <w:t>(Made in the image of God)</w:t>
            </w:r>
            <w:r>
              <w:rPr>
                <w:rFonts w:ascii="Century Gothic" w:hAnsi="Century Gothic" w:cs="Times"/>
                <w:sz w:val="22"/>
                <w:szCs w:val="22"/>
                <w:lang w:val="en-US"/>
              </w:rPr>
              <w:br/>
            </w:r>
            <w:hyperlink r:id="rId10" w:history="1">
              <w:r w:rsidRPr="00467869">
                <w:rPr>
                  <w:rStyle w:val="Hyperlink"/>
                  <w:rFonts w:ascii="Century Gothic" w:hAnsi="Century Gothic" w:cs="Times"/>
                  <w:sz w:val="22"/>
                  <w:szCs w:val="22"/>
                  <w:lang w:val="en-US"/>
                </w:rPr>
                <w:t>Links</w:t>
              </w:r>
            </w:hyperlink>
          </w:p>
        </w:tc>
        <w:tc>
          <w:tcPr>
            <w:tcW w:w="793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44509D0C" w14:textId="77777777" w:rsidR="00894CB3" w:rsidRPr="00894CB3" w:rsidRDefault="00894CB3" w:rsidP="00894CB3">
            <w:pPr>
              <w:rPr>
                <w:rFonts w:ascii="Calibri" w:hAnsi="Calibri" w:cs="Calibri"/>
                <w:color w:val="0070C0"/>
                <w:sz w:val="22"/>
                <w:szCs w:val="22"/>
              </w:rPr>
            </w:pPr>
            <w:r w:rsidRPr="00894CB3">
              <w:rPr>
                <w:rFonts w:ascii="Calibri" w:hAnsi="Calibri" w:cs="Calibri"/>
                <w:color w:val="0070C0"/>
                <w:sz w:val="22"/>
                <w:szCs w:val="22"/>
              </w:rPr>
              <w:t>Weeks 3-8</w:t>
            </w:r>
          </w:p>
          <w:p w14:paraId="150EC1B0" w14:textId="63A59D24" w:rsidR="00894CB3" w:rsidRPr="00894CB3" w:rsidRDefault="00894CB3" w:rsidP="00894CB3">
            <w:pPr>
              <w:rPr>
                <w:rFonts w:ascii="Calibri Light" w:hAnsi="Calibri Light" w:cs="Calibri Light"/>
                <w:b/>
                <w:bCs/>
                <w:i/>
                <w:iCs/>
                <w:color w:val="0070C0"/>
                <w:sz w:val="28"/>
                <w:szCs w:val="28"/>
              </w:rPr>
            </w:pPr>
            <w:r w:rsidRPr="00894CB3">
              <w:rPr>
                <w:rFonts w:ascii="Calibri Light" w:hAnsi="Calibri Light" w:cs="Calibri Light"/>
                <w:b/>
                <w:bCs/>
                <w:i/>
                <w:iCs/>
                <w:color w:val="0070C0"/>
                <w:sz w:val="28"/>
                <w:szCs w:val="28"/>
              </w:rPr>
              <w:t>Unit Tile: Justice or Freedom; which is more important?</w:t>
            </w:r>
          </w:p>
          <w:p w14:paraId="72293AAD" w14:textId="77777777" w:rsidR="00894CB3" w:rsidRPr="00894CB3" w:rsidRDefault="00894CB3" w:rsidP="00894CB3">
            <w:pPr>
              <w:rPr>
                <w:rFonts w:ascii="Calibri Light" w:hAnsi="Calibri Light" w:cs="Calibri Light"/>
                <w:b/>
                <w:bCs/>
                <w:color w:val="4472C4"/>
                <w:sz w:val="10"/>
                <w:szCs w:val="10"/>
              </w:rPr>
            </w:pPr>
          </w:p>
          <w:p w14:paraId="32BD00D5" w14:textId="2962C9FA" w:rsidR="00894CB3" w:rsidRPr="0077538D" w:rsidRDefault="00894CB3" w:rsidP="00894CB3">
            <w:pPr>
              <w:rPr>
                <w:rFonts w:asciiTheme="majorHAnsi" w:hAnsiTheme="majorHAnsi" w:cstheme="majorHAnsi"/>
                <w:color w:val="1C1C1C"/>
                <w:sz w:val="22"/>
                <w:szCs w:val="22"/>
              </w:rPr>
            </w:pPr>
            <w:r>
              <w:rPr>
                <w:rFonts w:asciiTheme="majorHAnsi" w:hAnsiTheme="majorHAnsi" w:cstheme="majorHAnsi"/>
                <w:color w:val="1C1C1C"/>
                <w:sz w:val="22"/>
                <w:szCs w:val="22"/>
              </w:rPr>
              <w:t xml:space="preserve">Students </w:t>
            </w:r>
            <w:r w:rsidRPr="0077538D">
              <w:rPr>
                <w:rFonts w:asciiTheme="majorHAnsi" w:hAnsiTheme="majorHAnsi" w:cstheme="majorHAnsi"/>
                <w:color w:val="1C1C1C"/>
                <w:sz w:val="22"/>
                <w:szCs w:val="22"/>
              </w:rPr>
              <w:t xml:space="preserve">will </w:t>
            </w:r>
            <w:r>
              <w:rPr>
                <w:rFonts w:asciiTheme="majorHAnsi" w:hAnsiTheme="majorHAnsi" w:cstheme="majorHAnsi"/>
                <w:color w:val="1C1C1C"/>
                <w:sz w:val="22"/>
                <w:szCs w:val="22"/>
              </w:rPr>
              <w:t xml:space="preserve">continue to </w:t>
            </w:r>
            <w:r w:rsidRPr="0077538D">
              <w:rPr>
                <w:rFonts w:asciiTheme="majorHAnsi" w:hAnsiTheme="majorHAnsi" w:cstheme="majorHAnsi"/>
                <w:color w:val="1C1C1C"/>
                <w:sz w:val="22"/>
                <w:szCs w:val="22"/>
              </w:rPr>
              <w:t xml:space="preserve">read a range of stories, from different world religions, examining the concepts of justice and freedom. They will learn how key figures in history, such as Martin Luther King, were informed and influenced by their own religious beliefs. They will examine the impact of different religious and non-religious ideas about the formation of the Non-Violent Protest and Human Rights Movements. They will conclude the unit by consolidating their understanding of freedom and justice by examining which, if either, is more important, using their learning in this unit to debate this question. </w:t>
            </w:r>
          </w:p>
          <w:p w14:paraId="17D5AC58" w14:textId="77777777" w:rsidR="00894CB3" w:rsidRPr="0077538D" w:rsidRDefault="00894CB3" w:rsidP="00894CB3">
            <w:pPr>
              <w:rPr>
                <w:rFonts w:asciiTheme="majorHAnsi" w:hAnsiTheme="majorHAnsi" w:cstheme="majorHAnsi"/>
                <w:color w:val="1C1C1C"/>
                <w:sz w:val="22"/>
                <w:szCs w:val="22"/>
              </w:rPr>
            </w:pPr>
          </w:p>
          <w:p w14:paraId="7B4171F3" w14:textId="77777777" w:rsidR="00894CB3" w:rsidRPr="0077538D" w:rsidRDefault="00894CB3" w:rsidP="00894CB3">
            <w:pPr>
              <w:autoSpaceDE w:val="0"/>
              <w:autoSpaceDN w:val="0"/>
              <w:adjustRightInd w:val="0"/>
              <w:rPr>
                <w:rFonts w:asciiTheme="majorHAnsi" w:hAnsiTheme="majorHAnsi" w:cstheme="majorHAnsi"/>
                <w:b/>
                <w:bCs/>
                <w:i/>
                <w:iCs/>
                <w:sz w:val="22"/>
                <w:szCs w:val="22"/>
              </w:rPr>
            </w:pPr>
            <w:r w:rsidRPr="0077538D">
              <w:rPr>
                <w:rFonts w:asciiTheme="majorHAnsi" w:hAnsiTheme="majorHAnsi" w:cstheme="majorHAnsi"/>
                <w:b/>
                <w:bCs/>
                <w:i/>
                <w:iCs/>
                <w:sz w:val="22"/>
                <w:szCs w:val="22"/>
              </w:rPr>
              <w:t>In this unit of work, students will:</w:t>
            </w:r>
          </w:p>
          <w:p w14:paraId="18BD6A25" w14:textId="77777777" w:rsidR="00894CB3" w:rsidRPr="0077538D" w:rsidRDefault="00894CB3" w:rsidP="00894CB3">
            <w:pPr>
              <w:pStyle w:val="NormalWeb"/>
              <w:numPr>
                <w:ilvl w:val="0"/>
                <w:numId w:val="5"/>
              </w:numPr>
              <w:spacing w:before="0" w:beforeAutospacing="0" w:after="0" w:afterAutospacing="0"/>
              <w:ind w:left="455"/>
              <w:rPr>
                <w:rFonts w:asciiTheme="majorHAnsi" w:hAnsiTheme="majorHAnsi" w:cstheme="majorHAnsi"/>
                <w:sz w:val="22"/>
                <w:szCs w:val="22"/>
              </w:rPr>
            </w:pPr>
            <w:r>
              <w:rPr>
                <w:rFonts w:asciiTheme="majorHAnsi" w:hAnsiTheme="majorHAnsi" w:cstheme="majorHAnsi"/>
                <w:sz w:val="22"/>
                <w:szCs w:val="22"/>
              </w:rPr>
              <w:t>e</w:t>
            </w:r>
            <w:r w:rsidRPr="0077538D">
              <w:rPr>
                <w:rFonts w:asciiTheme="majorHAnsi" w:hAnsiTheme="majorHAnsi" w:cstheme="majorHAnsi"/>
                <w:sz w:val="22"/>
                <w:szCs w:val="22"/>
              </w:rPr>
              <w:t>xplain the different religious concepts of freedom and justice, and give examples;</w:t>
            </w:r>
          </w:p>
          <w:p w14:paraId="3524FF42" w14:textId="142392F2" w:rsidR="00894CB3" w:rsidRDefault="00894CB3" w:rsidP="00894CB3">
            <w:pPr>
              <w:pStyle w:val="NormalWeb"/>
              <w:numPr>
                <w:ilvl w:val="0"/>
                <w:numId w:val="5"/>
              </w:numPr>
              <w:ind w:left="455"/>
              <w:rPr>
                <w:rFonts w:asciiTheme="majorHAnsi" w:hAnsiTheme="majorHAnsi" w:cstheme="majorHAnsi"/>
                <w:sz w:val="22"/>
                <w:szCs w:val="22"/>
              </w:rPr>
            </w:pPr>
            <w:r>
              <w:rPr>
                <w:rFonts w:asciiTheme="majorHAnsi" w:hAnsiTheme="majorHAnsi" w:cstheme="majorHAnsi"/>
                <w:sz w:val="22"/>
                <w:szCs w:val="22"/>
              </w:rPr>
              <w:t>s</w:t>
            </w:r>
            <w:r w:rsidRPr="0077538D">
              <w:rPr>
                <w:rFonts w:asciiTheme="majorHAnsi" w:hAnsiTheme="majorHAnsi" w:cstheme="majorHAnsi"/>
                <w:sz w:val="22"/>
                <w:szCs w:val="22"/>
              </w:rPr>
              <w:t>tate the role of religious beliefs and how they have influenced the human rights and non-violent protest movements;</w:t>
            </w:r>
            <w:r w:rsidR="00E13D48">
              <w:rPr>
                <w:rFonts w:asciiTheme="majorHAnsi" w:hAnsiTheme="majorHAnsi" w:cstheme="majorHAnsi"/>
                <w:sz w:val="22"/>
                <w:szCs w:val="22"/>
              </w:rPr>
              <w:t xml:space="preserve"> and</w:t>
            </w:r>
          </w:p>
          <w:p w14:paraId="4AEEE2F1" w14:textId="26943B14" w:rsidR="00675918" w:rsidRDefault="00894CB3" w:rsidP="00894CB3">
            <w:pPr>
              <w:pStyle w:val="NormalWeb"/>
              <w:numPr>
                <w:ilvl w:val="0"/>
                <w:numId w:val="5"/>
              </w:numPr>
              <w:ind w:left="455"/>
              <w:rPr>
                <w:rFonts w:asciiTheme="majorHAnsi" w:hAnsiTheme="majorHAnsi" w:cstheme="majorHAnsi"/>
                <w:sz w:val="22"/>
                <w:szCs w:val="22"/>
              </w:rPr>
            </w:pPr>
            <w:r w:rsidRPr="00894CB3">
              <w:rPr>
                <w:rFonts w:asciiTheme="majorHAnsi" w:hAnsiTheme="majorHAnsi" w:cstheme="majorHAnsi"/>
                <w:sz w:val="22"/>
                <w:szCs w:val="22"/>
              </w:rPr>
              <w:t>examine and explain why concepts of freedom and justice can conflict</w:t>
            </w:r>
            <w:r>
              <w:rPr>
                <w:rFonts w:asciiTheme="majorHAnsi" w:hAnsiTheme="majorHAnsi" w:cstheme="majorHAnsi"/>
                <w:sz w:val="22"/>
                <w:szCs w:val="22"/>
              </w:rPr>
              <w:t>.</w:t>
            </w:r>
          </w:p>
          <w:p w14:paraId="4B071344" w14:textId="51E66138" w:rsidR="00894CB3" w:rsidRPr="00894CB3" w:rsidRDefault="00894CB3" w:rsidP="00894CB3">
            <w:pPr>
              <w:rPr>
                <w:rFonts w:ascii="Calibri" w:hAnsi="Calibri" w:cs="Calibri"/>
                <w:color w:val="0070C0"/>
                <w:sz w:val="22"/>
                <w:szCs w:val="22"/>
              </w:rPr>
            </w:pPr>
            <w:r w:rsidRPr="00894CB3">
              <w:rPr>
                <w:rFonts w:ascii="Calibri" w:hAnsi="Calibri" w:cs="Calibri"/>
                <w:color w:val="0070C0"/>
                <w:sz w:val="22"/>
                <w:szCs w:val="22"/>
              </w:rPr>
              <w:t>Weeks 9-10</w:t>
            </w:r>
          </w:p>
          <w:p w14:paraId="7AB4A350" w14:textId="378D9FF2" w:rsidR="00894CB3" w:rsidRPr="00894CB3" w:rsidRDefault="00894CB3" w:rsidP="00894CB3">
            <w:pPr>
              <w:rPr>
                <w:rFonts w:ascii="Calibri Light" w:hAnsi="Calibri Light" w:cs="Calibri Light"/>
                <w:b/>
                <w:bCs/>
                <w:i/>
                <w:iCs/>
                <w:color w:val="0070C0"/>
                <w:sz w:val="28"/>
                <w:szCs w:val="28"/>
              </w:rPr>
            </w:pPr>
            <w:r w:rsidRPr="00894CB3">
              <w:rPr>
                <w:rFonts w:ascii="Calibri Light" w:hAnsi="Calibri Light" w:cs="Calibri Light"/>
                <w:b/>
                <w:bCs/>
                <w:i/>
                <w:iCs/>
                <w:color w:val="0070C0"/>
                <w:sz w:val="28"/>
                <w:szCs w:val="28"/>
              </w:rPr>
              <w:t>Unit Tile: Human Sexuality (MITIOG)</w:t>
            </w:r>
          </w:p>
          <w:p w14:paraId="38E7AB48" w14:textId="2AA2B56F" w:rsidR="00894CB3" w:rsidRPr="00894CB3" w:rsidRDefault="00894CB3" w:rsidP="00894CB3">
            <w:pPr>
              <w:rPr>
                <w:rFonts w:ascii="Calibri" w:hAnsi="Calibri" w:cs="Calibri"/>
                <w:b/>
                <w:bCs/>
                <w:i/>
                <w:iCs/>
                <w:color w:val="4472C4"/>
                <w:sz w:val="10"/>
                <w:szCs w:val="10"/>
              </w:rPr>
            </w:pPr>
          </w:p>
          <w:p w14:paraId="5B2E0172" w14:textId="33C8FC5F" w:rsidR="00894CB3" w:rsidRDefault="00894CB3" w:rsidP="00894CB3">
            <w:pPr>
              <w:rPr>
                <w:rFonts w:ascii="Calibri" w:hAnsi="Calibri" w:cs="Calibri"/>
                <w:sz w:val="22"/>
                <w:szCs w:val="22"/>
                <w:shd w:val="clear" w:color="auto" w:fill="FAF9F8"/>
              </w:rPr>
            </w:pPr>
            <w:r w:rsidRPr="00894CB3">
              <w:rPr>
                <w:rFonts w:ascii="Calibri" w:hAnsi="Calibri" w:cs="Calibri"/>
                <w:sz w:val="22"/>
                <w:szCs w:val="22"/>
                <w:shd w:val="clear" w:color="auto" w:fill="FAF9F8"/>
              </w:rPr>
              <w:t xml:space="preserve">Students will demonstrate an understanding of the Catholic perspective of human sexuality with a focus on the appreciation that sexuality is a gift from God to be used respectfully. They will show understanding of the changes that occur during puberty and develop strategies for managing these changes and being respectful towards self and others during this stage of development. </w:t>
            </w:r>
          </w:p>
          <w:p w14:paraId="1773BC4A" w14:textId="77777777" w:rsidR="00894CB3" w:rsidRPr="00894CB3" w:rsidRDefault="00894CB3" w:rsidP="00894CB3">
            <w:pPr>
              <w:rPr>
                <w:rFonts w:ascii="Calibri" w:hAnsi="Calibri" w:cs="Calibri"/>
                <w:sz w:val="22"/>
                <w:szCs w:val="22"/>
                <w:shd w:val="clear" w:color="auto" w:fill="FAF9F8"/>
              </w:rPr>
            </w:pPr>
          </w:p>
          <w:p w14:paraId="2FB9C78F" w14:textId="77777777" w:rsidR="00894CB3" w:rsidRPr="00894CB3" w:rsidRDefault="00894CB3" w:rsidP="00894CB3">
            <w:pPr>
              <w:autoSpaceDE w:val="0"/>
              <w:autoSpaceDN w:val="0"/>
              <w:adjustRightInd w:val="0"/>
              <w:rPr>
                <w:rFonts w:ascii="Calibri" w:hAnsi="Calibri" w:cs="Calibri"/>
                <w:b/>
                <w:bCs/>
                <w:i/>
                <w:iCs/>
                <w:sz w:val="22"/>
                <w:szCs w:val="22"/>
              </w:rPr>
            </w:pPr>
            <w:r w:rsidRPr="0077538D">
              <w:rPr>
                <w:rFonts w:asciiTheme="majorHAnsi" w:hAnsiTheme="majorHAnsi" w:cstheme="majorHAnsi"/>
                <w:b/>
                <w:bCs/>
                <w:i/>
                <w:iCs/>
                <w:sz w:val="22"/>
                <w:szCs w:val="22"/>
              </w:rPr>
              <w:t>In this unit of work, students will:</w:t>
            </w:r>
          </w:p>
          <w:p w14:paraId="4270E163" w14:textId="408693AA" w:rsidR="00894CB3" w:rsidRPr="00894CB3" w:rsidRDefault="00894CB3" w:rsidP="00894CB3">
            <w:pPr>
              <w:pStyle w:val="ListParagraph"/>
              <w:numPr>
                <w:ilvl w:val="0"/>
                <w:numId w:val="7"/>
              </w:numPr>
              <w:ind w:left="458" w:hanging="425"/>
              <w:rPr>
                <w:rFonts w:ascii="Calibri" w:hAnsi="Calibri" w:cs="Calibri"/>
                <w:sz w:val="22"/>
                <w:szCs w:val="22"/>
                <w:shd w:val="clear" w:color="auto" w:fill="FAF9F8"/>
              </w:rPr>
            </w:pPr>
            <w:r>
              <w:rPr>
                <w:rFonts w:ascii="Calibri" w:hAnsi="Calibri" w:cs="Calibri"/>
                <w:sz w:val="22"/>
                <w:szCs w:val="22"/>
                <w:shd w:val="clear" w:color="auto" w:fill="FAF9F8"/>
              </w:rPr>
              <w:t>appreciate</w:t>
            </w:r>
            <w:r w:rsidRPr="00894CB3">
              <w:rPr>
                <w:rFonts w:ascii="Calibri" w:hAnsi="Calibri" w:cs="Calibri"/>
                <w:sz w:val="22"/>
                <w:szCs w:val="22"/>
                <w:shd w:val="clear" w:color="auto" w:fill="FAF9F8"/>
              </w:rPr>
              <w:t xml:space="preserve"> the Christian understanding that sexuality is a gift from God who calls people</w:t>
            </w:r>
            <w:r w:rsidR="00E13D48">
              <w:rPr>
                <w:rFonts w:ascii="Calibri" w:hAnsi="Calibri" w:cs="Calibri"/>
                <w:sz w:val="22"/>
                <w:szCs w:val="22"/>
                <w:shd w:val="clear" w:color="auto" w:fill="FAF9F8"/>
              </w:rPr>
              <w:t xml:space="preserve"> </w:t>
            </w:r>
            <w:r w:rsidRPr="00894CB3">
              <w:rPr>
                <w:rFonts w:ascii="Calibri" w:hAnsi="Calibri" w:cs="Calibri"/>
                <w:sz w:val="22"/>
                <w:szCs w:val="22"/>
                <w:shd w:val="clear" w:color="auto" w:fill="FAF9F8"/>
              </w:rPr>
              <w:t>to use it respectfully;</w:t>
            </w:r>
          </w:p>
          <w:p w14:paraId="2D12AAAC" w14:textId="489AD5F9" w:rsidR="00894CB3" w:rsidRPr="00894CB3" w:rsidRDefault="00894CB3" w:rsidP="00894CB3">
            <w:pPr>
              <w:pStyle w:val="ListParagraph"/>
              <w:numPr>
                <w:ilvl w:val="0"/>
                <w:numId w:val="7"/>
              </w:numPr>
              <w:ind w:left="458" w:hanging="425"/>
              <w:rPr>
                <w:rFonts w:ascii="Calibri" w:hAnsi="Calibri" w:cs="Calibri"/>
                <w:sz w:val="22"/>
                <w:szCs w:val="22"/>
                <w:shd w:val="clear" w:color="auto" w:fill="FAF9F8"/>
              </w:rPr>
            </w:pPr>
            <w:r>
              <w:rPr>
                <w:rFonts w:ascii="Calibri" w:hAnsi="Calibri" w:cs="Calibri"/>
                <w:sz w:val="22"/>
                <w:szCs w:val="22"/>
                <w:shd w:val="clear" w:color="auto" w:fill="FAF9F8"/>
              </w:rPr>
              <w:t>recognise</w:t>
            </w:r>
            <w:r w:rsidRPr="00894CB3">
              <w:rPr>
                <w:rFonts w:ascii="Calibri" w:hAnsi="Calibri" w:cs="Calibri"/>
                <w:sz w:val="22"/>
                <w:szCs w:val="22"/>
                <w:shd w:val="clear" w:color="auto" w:fill="FAF9F8"/>
              </w:rPr>
              <w:t xml:space="preserve"> the physical, social, emotional, spiritual and intellectual growth and development that occurs in males and females during puberty;</w:t>
            </w:r>
          </w:p>
          <w:p w14:paraId="24FD6692" w14:textId="3E1B20AA" w:rsidR="00894CB3" w:rsidRPr="00894CB3" w:rsidRDefault="00894CB3" w:rsidP="00894CB3">
            <w:pPr>
              <w:pStyle w:val="ListParagraph"/>
              <w:numPr>
                <w:ilvl w:val="0"/>
                <w:numId w:val="7"/>
              </w:numPr>
              <w:ind w:left="458" w:hanging="425"/>
              <w:rPr>
                <w:rFonts w:ascii="Calibri" w:hAnsi="Calibri" w:cs="Calibri"/>
                <w:sz w:val="22"/>
                <w:szCs w:val="22"/>
                <w:shd w:val="clear" w:color="auto" w:fill="FAF9F8"/>
              </w:rPr>
            </w:pPr>
            <w:r w:rsidRPr="00894CB3">
              <w:rPr>
                <w:rFonts w:ascii="Calibri" w:hAnsi="Calibri" w:cs="Calibri"/>
                <w:sz w:val="22"/>
                <w:szCs w:val="22"/>
                <w:shd w:val="clear" w:color="auto" w:fill="FAF9F8"/>
              </w:rPr>
              <w:t>identify strategies for managing physical and emotional changes during puberty;</w:t>
            </w:r>
            <w:r w:rsidR="00E13D48">
              <w:rPr>
                <w:rFonts w:ascii="Calibri" w:hAnsi="Calibri" w:cs="Calibri"/>
                <w:sz w:val="22"/>
                <w:szCs w:val="22"/>
                <w:shd w:val="clear" w:color="auto" w:fill="FAF9F8"/>
              </w:rPr>
              <w:t xml:space="preserve"> and </w:t>
            </w:r>
          </w:p>
          <w:p w14:paraId="5A27EB86" w14:textId="77777777" w:rsidR="00894CB3" w:rsidRPr="00894CB3" w:rsidRDefault="00894CB3" w:rsidP="00894CB3">
            <w:pPr>
              <w:pStyle w:val="ListParagraph"/>
              <w:numPr>
                <w:ilvl w:val="0"/>
                <w:numId w:val="7"/>
              </w:numPr>
              <w:ind w:left="458" w:hanging="425"/>
              <w:rPr>
                <w:rFonts w:ascii="Calibri" w:hAnsi="Calibri" w:cs="Calibri"/>
                <w:sz w:val="22"/>
                <w:szCs w:val="22"/>
              </w:rPr>
            </w:pPr>
            <w:r w:rsidRPr="00894CB3">
              <w:rPr>
                <w:rFonts w:ascii="Calibri" w:hAnsi="Calibri" w:cs="Calibri"/>
                <w:sz w:val="22"/>
                <w:szCs w:val="22"/>
                <w:shd w:val="clear" w:color="auto" w:fill="FAF9F8"/>
              </w:rPr>
              <w:t>have a basic understanding of the female and male reproductive systems.</w:t>
            </w:r>
          </w:p>
          <w:p w14:paraId="300CC939" w14:textId="2AFA29F2" w:rsidR="00894CB3" w:rsidRPr="00894CB3" w:rsidRDefault="00894CB3" w:rsidP="00894CB3">
            <w:pPr>
              <w:pStyle w:val="ListParagraph"/>
              <w:ind w:left="458"/>
              <w:rPr>
                <w:rFonts w:ascii="Calibri" w:hAnsi="Calibri" w:cs="Calibri"/>
                <w:sz w:val="22"/>
                <w:szCs w:val="22"/>
              </w:rPr>
            </w:pPr>
          </w:p>
        </w:tc>
      </w:tr>
      <w:tr w:rsidR="00675918" w14:paraId="340D578A" w14:textId="77777777" w:rsidTr="00894CB3">
        <w:tc>
          <w:tcPr>
            <w:tcW w:w="2694" w:type="dxa"/>
            <w:tcBorders>
              <w:top w:val="single" w:sz="2" w:space="0" w:color="auto"/>
              <w:left w:val="single" w:sz="15" w:space="0" w:color="auto"/>
              <w:bottom w:val="single" w:sz="2" w:space="0" w:color="auto"/>
              <w:right w:val="single" w:sz="2" w:space="0" w:color="auto"/>
            </w:tcBorders>
            <w:tcMar>
              <w:top w:w="20" w:type="nil"/>
              <w:left w:w="20" w:type="nil"/>
              <w:bottom w:w="20" w:type="nil"/>
              <w:right w:w="20" w:type="nil"/>
            </w:tcMar>
          </w:tcPr>
          <w:p w14:paraId="3B8DA6D0" w14:textId="2DC5F283" w:rsidR="00675918" w:rsidRPr="0036043C" w:rsidRDefault="00675918" w:rsidP="00894CB3">
            <w:pPr>
              <w:widowControl w:val="0"/>
              <w:autoSpaceDE w:val="0"/>
              <w:autoSpaceDN w:val="0"/>
              <w:adjustRightInd w:val="0"/>
              <w:spacing w:after="240"/>
              <w:rPr>
                <w:rFonts w:ascii="Century Gothic" w:hAnsi="Century Gothic" w:cs="Times"/>
                <w:b/>
                <w:sz w:val="26"/>
                <w:szCs w:val="26"/>
                <w:lang w:val="en-US"/>
              </w:rPr>
            </w:pPr>
            <w:r>
              <w:rPr>
                <w:rFonts w:ascii="Century Gothic" w:hAnsi="Century Gothic" w:cs="Times"/>
                <w:b/>
                <w:sz w:val="26"/>
                <w:szCs w:val="26"/>
                <w:lang w:val="en-US"/>
              </w:rPr>
              <w:t>Child Protection Curriculum</w:t>
            </w:r>
            <w:r>
              <w:rPr>
                <w:rFonts w:ascii="Century Gothic" w:hAnsi="Century Gothic" w:cs="Times"/>
                <w:b/>
                <w:sz w:val="26"/>
                <w:szCs w:val="26"/>
                <w:lang w:val="en-US"/>
              </w:rPr>
              <w:br/>
            </w:r>
          </w:p>
        </w:tc>
        <w:tc>
          <w:tcPr>
            <w:tcW w:w="793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63BC8B17" w14:textId="6ACAF86C" w:rsidR="00894CB3" w:rsidRPr="00894CB3" w:rsidRDefault="00894CB3" w:rsidP="00894CB3">
            <w:pPr>
              <w:rPr>
                <w:rFonts w:ascii="Calibri Light" w:hAnsi="Calibri Light" w:cs="Calibri Light"/>
                <w:b/>
                <w:bCs/>
                <w:i/>
                <w:iCs/>
                <w:noProof/>
                <w:color w:val="0070C0"/>
                <w:sz w:val="28"/>
                <w:szCs w:val="28"/>
                <w:lang w:val="en-US"/>
              </w:rPr>
            </w:pPr>
            <w:r w:rsidRPr="00894CB3">
              <w:rPr>
                <w:rFonts w:ascii="Calibri Light" w:hAnsi="Calibri Light" w:cs="Calibri Light"/>
                <w:b/>
                <w:bCs/>
                <w:i/>
                <w:iCs/>
                <w:noProof/>
                <w:color w:val="0070C0"/>
                <w:sz w:val="28"/>
                <w:szCs w:val="28"/>
                <w:lang w:val="en-US"/>
              </w:rPr>
              <w:t>Focus Area 1: The Right to Be Safe</w:t>
            </w:r>
          </w:p>
          <w:p w14:paraId="07A940FF" w14:textId="77777777" w:rsidR="00894CB3" w:rsidRPr="00894CB3" w:rsidRDefault="00894CB3" w:rsidP="00894CB3">
            <w:pPr>
              <w:rPr>
                <w:rFonts w:asciiTheme="majorHAnsi" w:hAnsiTheme="majorHAnsi" w:cstheme="majorHAnsi"/>
                <w:noProof/>
                <w:color w:val="4F81BD" w:themeColor="accent1"/>
                <w:sz w:val="10"/>
                <w:szCs w:val="10"/>
                <w:lang w:val="en-US"/>
              </w:rPr>
            </w:pPr>
          </w:p>
          <w:p w14:paraId="3AE8CB1A" w14:textId="10549A0D" w:rsidR="00894CB3" w:rsidRPr="00894CB3" w:rsidRDefault="00894CB3" w:rsidP="00894CB3">
            <w:pPr>
              <w:rPr>
                <w:rFonts w:asciiTheme="majorHAnsi" w:hAnsiTheme="majorHAnsi" w:cstheme="majorHAnsi"/>
                <w:noProof/>
                <w:sz w:val="22"/>
                <w:szCs w:val="22"/>
                <w:lang w:val="en-US"/>
              </w:rPr>
            </w:pPr>
            <w:r w:rsidRPr="00894CB3">
              <w:rPr>
                <w:rFonts w:asciiTheme="majorHAnsi" w:hAnsiTheme="majorHAnsi" w:cstheme="majorHAnsi"/>
                <w:noProof/>
                <w:sz w:val="22"/>
                <w:szCs w:val="22"/>
                <w:lang w:val="en-US"/>
              </w:rPr>
              <w:t xml:space="preserve">Students </w:t>
            </w:r>
            <w:r>
              <w:rPr>
                <w:rFonts w:asciiTheme="majorHAnsi" w:hAnsiTheme="majorHAnsi" w:cstheme="majorHAnsi"/>
                <w:noProof/>
                <w:sz w:val="22"/>
                <w:szCs w:val="22"/>
                <w:lang w:val="en-US"/>
              </w:rPr>
              <w:t xml:space="preserve">will </w:t>
            </w:r>
            <w:r w:rsidRPr="00894CB3">
              <w:rPr>
                <w:rFonts w:asciiTheme="majorHAnsi" w:hAnsiTheme="majorHAnsi" w:cstheme="majorHAnsi"/>
                <w:noProof/>
                <w:sz w:val="22"/>
                <w:szCs w:val="22"/>
                <w:lang w:val="en-US"/>
              </w:rPr>
              <w:t xml:space="preserve">learn about the various feelings they might have in different situtions. They </w:t>
            </w:r>
            <w:r>
              <w:rPr>
                <w:rFonts w:asciiTheme="majorHAnsi" w:hAnsiTheme="majorHAnsi" w:cstheme="majorHAnsi"/>
                <w:noProof/>
                <w:sz w:val="22"/>
                <w:szCs w:val="22"/>
                <w:lang w:val="en-US"/>
              </w:rPr>
              <w:t xml:space="preserve">will identify </w:t>
            </w:r>
            <w:r w:rsidRPr="00894CB3">
              <w:rPr>
                <w:rFonts w:asciiTheme="majorHAnsi" w:hAnsiTheme="majorHAnsi" w:cstheme="majorHAnsi"/>
                <w:noProof/>
                <w:sz w:val="22"/>
                <w:szCs w:val="22"/>
                <w:lang w:val="en-US"/>
              </w:rPr>
              <w:t xml:space="preserve">warning signs: the external signals and internal messages (emotion/feeling) that help them to recognise a situation where they might be at risk of harm. </w:t>
            </w:r>
          </w:p>
          <w:p w14:paraId="0BC81641" w14:textId="77777777" w:rsidR="00E13D48" w:rsidRDefault="00E13D48" w:rsidP="00894CB3">
            <w:pPr>
              <w:rPr>
                <w:rFonts w:asciiTheme="majorHAnsi" w:hAnsiTheme="majorHAnsi" w:cstheme="majorHAnsi"/>
                <w:noProof/>
                <w:sz w:val="22"/>
                <w:szCs w:val="22"/>
                <w:lang w:val="en-US"/>
              </w:rPr>
            </w:pPr>
          </w:p>
          <w:p w14:paraId="27970B13" w14:textId="77777777" w:rsidR="00E13D48" w:rsidRDefault="00E13D48" w:rsidP="00894CB3">
            <w:pPr>
              <w:rPr>
                <w:rFonts w:ascii="Calibri Light" w:hAnsi="Calibri Light" w:cs="Calibri Light"/>
                <w:b/>
                <w:bCs/>
                <w:i/>
                <w:iCs/>
                <w:noProof/>
                <w:color w:val="0070C0"/>
                <w:sz w:val="28"/>
                <w:szCs w:val="28"/>
                <w:lang w:val="en-US"/>
              </w:rPr>
            </w:pPr>
          </w:p>
          <w:p w14:paraId="0FEBCFA0" w14:textId="77777777" w:rsidR="00E13D48" w:rsidRDefault="00E13D48" w:rsidP="00894CB3">
            <w:pPr>
              <w:rPr>
                <w:rFonts w:ascii="Calibri Light" w:hAnsi="Calibri Light" w:cs="Calibri Light"/>
                <w:b/>
                <w:bCs/>
                <w:i/>
                <w:iCs/>
                <w:noProof/>
                <w:color w:val="0070C0"/>
                <w:sz w:val="28"/>
                <w:szCs w:val="28"/>
                <w:lang w:val="en-US"/>
              </w:rPr>
            </w:pPr>
          </w:p>
          <w:p w14:paraId="7468FD0D" w14:textId="6890A3E1" w:rsidR="00894CB3" w:rsidRPr="00894CB3" w:rsidRDefault="00894CB3" w:rsidP="00894CB3">
            <w:pPr>
              <w:rPr>
                <w:rFonts w:ascii="Calibri Light" w:hAnsi="Calibri Light" w:cs="Calibri Light"/>
                <w:b/>
                <w:bCs/>
                <w:i/>
                <w:iCs/>
                <w:noProof/>
                <w:color w:val="0070C0"/>
                <w:sz w:val="28"/>
                <w:szCs w:val="28"/>
                <w:lang w:val="en-US"/>
              </w:rPr>
            </w:pPr>
            <w:r w:rsidRPr="00894CB3">
              <w:rPr>
                <w:rFonts w:ascii="Calibri Light" w:hAnsi="Calibri Light" w:cs="Calibri Light"/>
                <w:b/>
                <w:bCs/>
                <w:i/>
                <w:iCs/>
                <w:noProof/>
                <w:color w:val="0070C0"/>
                <w:sz w:val="28"/>
                <w:szCs w:val="28"/>
                <w:lang w:val="en-US"/>
              </w:rPr>
              <w:lastRenderedPageBreak/>
              <w:t>Focus Area 2: Relationships</w:t>
            </w:r>
          </w:p>
          <w:p w14:paraId="4466A116" w14:textId="77777777" w:rsidR="00894CB3" w:rsidRPr="00894CB3" w:rsidRDefault="00894CB3" w:rsidP="00894CB3">
            <w:pPr>
              <w:rPr>
                <w:rFonts w:asciiTheme="majorHAnsi" w:hAnsiTheme="majorHAnsi" w:cstheme="majorHAnsi"/>
                <w:noProof/>
                <w:color w:val="4F81BD" w:themeColor="accent1"/>
                <w:sz w:val="10"/>
                <w:szCs w:val="10"/>
                <w:lang w:val="en-US"/>
              </w:rPr>
            </w:pPr>
          </w:p>
          <w:p w14:paraId="6C89BE9B" w14:textId="77777777" w:rsidR="00894CB3" w:rsidRDefault="00894CB3" w:rsidP="00894CB3">
            <w:pPr>
              <w:rPr>
                <w:rFonts w:ascii="Century Gothic" w:hAnsi="Century Gothic" w:cs="Times"/>
                <w:noProof/>
                <w:sz w:val="20"/>
                <w:szCs w:val="20"/>
                <w:lang w:val="en-US"/>
              </w:rPr>
            </w:pPr>
            <w:r w:rsidRPr="00894CB3">
              <w:rPr>
                <w:rFonts w:asciiTheme="majorHAnsi" w:hAnsiTheme="majorHAnsi" w:cstheme="majorHAnsi"/>
                <w:noProof/>
                <w:sz w:val="22"/>
                <w:szCs w:val="22"/>
                <w:lang w:val="en-US"/>
              </w:rPr>
              <w:t>Students will explore a range of relationships and know that relationships can change. They will consider the concept of power; harrasment and bullying; sexual diversity; and rights and responsibilities in relationships so that they can begin to recognise healthy or unhealthy and abusive relationships. They will explore discrimination and the United Nations Conventions on the Rights of the Child.</w:t>
            </w:r>
            <w:r>
              <w:rPr>
                <w:rFonts w:ascii="Century Gothic" w:hAnsi="Century Gothic" w:cs="Times"/>
                <w:noProof/>
                <w:sz w:val="20"/>
                <w:szCs w:val="20"/>
                <w:lang w:val="en-US"/>
              </w:rPr>
              <w:t xml:space="preserve"> </w:t>
            </w:r>
          </w:p>
          <w:p w14:paraId="44455CFE" w14:textId="303E993E" w:rsidR="00894CB3" w:rsidRPr="00C57133" w:rsidRDefault="00894CB3" w:rsidP="00894CB3">
            <w:pPr>
              <w:rPr>
                <w:rFonts w:ascii="Century Gothic" w:hAnsi="Century Gothic" w:cs="Times"/>
                <w:noProof/>
                <w:sz w:val="20"/>
                <w:szCs w:val="20"/>
                <w:lang w:val="en-US"/>
              </w:rPr>
            </w:pPr>
          </w:p>
        </w:tc>
      </w:tr>
      <w:tr w:rsidR="00675918" w14:paraId="04ED4363" w14:textId="77777777" w:rsidTr="00894CB3">
        <w:tc>
          <w:tcPr>
            <w:tcW w:w="2694" w:type="dxa"/>
            <w:tcBorders>
              <w:top w:val="single" w:sz="2" w:space="0" w:color="auto"/>
              <w:left w:val="single" w:sz="15" w:space="0" w:color="auto"/>
              <w:bottom w:val="single" w:sz="7" w:space="0" w:color="auto"/>
              <w:right w:val="single" w:sz="2" w:space="0" w:color="auto"/>
            </w:tcBorders>
            <w:tcMar>
              <w:top w:w="20" w:type="nil"/>
              <w:left w:w="20" w:type="nil"/>
              <w:bottom w:w="20" w:type="nil"/>
              <w:right w:w="20" w:type="nil"/>
            </w:tcMar>
          </w:tcPr>
          <w:p w14:paraId="7EE405BF" w14:textId="77777777" w:rsidR="00675918" w:rsidRDefault="00675918" w:rsidP="00894CB3">
            <w:pPr>
              <w:widowControl w:val="0"/>
              <w:autoSpaceDE w:val="0"/>
              <w:autoSpaceDN w:val="0"/>
              <w:adjustRightInd w:val="0"/>
              <w:spacing w:after="240"/>
              <w:rPr>
                <w:rFonts w:ascii="Century Gothic" w:hAnsi="Century Gothic" w:cs="Calibri"/>
                <w:b/>
                <w:bCs/>
                <w:sz w:val="26"/>
                <w:szCs w:val="26"/>
                <w:lang w:val="en-US"/>
              </w:rPr>
            </w:pPr>
            <w:r w:rsidRPr="003C0ED9">
              <w:rPr>
                <w:rFonts w:ascii="Century Gothic" w:hAnsi="Century Gothic" w:cs="Calibri"/>
                <w:b/>
                <w:bCs/>
                <w:sz w:val="26"/>
                <w:szCs w:val="26"/>
                <w:lang w:val="en-US"/>
              </w:rPr>
              <w:lastRenderedPageBreak/>
              <w:t>English</w:t>
            </w:r>
          </w:p>
          <w:p w14:paraId="0CBD6E92" w14:textId="77777777" w:rsidR="00675918" w:rsidRPr="003C0ED9" w:rsidRDefault="00675918" w:rsidP="00894CB3">
            <w:pPr>
              <w:widowControl w:val="0"/>
              <w:autoSpaceDE w:val="0"/>
              <w:autoSpaceDN w:val="0"/>
              <w:adjustRightInd w:val="0"/>
              <w:spacing w:after="240"/>
              <w:rPr>
                <w:rFonts w:ascii="Century Gothic" w:hAnsi="Century Gothic" w:cs="Calibri"/>
                <w:b/>
                <w:bCs/>
                <w:sz w:val="26"/>
                <w:szCs w:val="26"/>
                <w:lang w:val="en-US"/>
              </w:rPr>
            </w:pPr>
          </w:p>
        </w:tc>
        <w:tc>
          <w:tcPr>
            <w:tcW w:w="7938" w:type="dxa"/>
            <w:tcBorders>
              <w:top w:val="single" w:sz="2"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5EE12C4F" w14:textId="7B5938C7" w:rsidR="00894CB3" w:rsidRDefault="00894CB3" w:rsidP="00894CB3">
            <w:pPr>
              <w:autoSpaceDE w:val="0"/>
              <w:autoSpaceDN w:val="0"/>
              <w:adjustRightInd w:val="0"/>
              <w:rPr>
                <w:rFonts w:ascii="Calibri Light" w:hAnsi="Calibri Light" w:cs="Calibri Light"/>
                <w:b/>
                <w:bCs/>
                <w:i/>
                <w:iCs/>
                <w:color w:val="4472C4"/>
                <w:sz w:val="28"/>
                <w:szCs w:val="28"/>
              </w:rPr>
            </w:pPr>
            <w:r>
              <w:rPr>
                <w:rFonts w:ascii="Calibri Light" w:hAnsi="Calibri Light" w:cs="Calibri Light"/>
                <w:b/>
                <w:bCs/>
                <w:i/>
                <w:iCs/>
                <w:color w:val="4472C4"/>
                <w:sz w:val="28"/>
                <w:szCs w:val="28"/>
              </w:rPr>
              <w:t>Interpreting how literary texts create a sense of time and place</w:t>
            </w:r>
          </w:p>
          <w:p w14:paraId="28E41943" w14:textId="77777777" w:rsidR="00894CB3" w:rsidRPr="00894CB3" w:rsidRDefault="00894CB3" w:rsidP="00894CB3">
            <w:pPr>
              <w:autoSpaceDE w:val="0"/>
              <w:autoSpaceDN w:val="0"/>
              <w:adjustRightInd w:val="0"/>
              <w:rPr>
                <w:rFonts w:ascii="Calibri Light" w:hAnsi="Calibri Light" w:cs="Calibri Light"/>
                <w:b/>
                <w:bCs/>
                <w:i/>
                <w:iCs/>
                <w:color w:val="4472C4"/>
                <w:sz w:val="10"/>
                <w:szCs w:val="10"/>
              </w:rPr>
            </w:pPr>
          </w:p>
          <w:p w14:paraId="25341DFA" w14:textId="5638A355" w:rsidR="00894CB3" w:rsidRDefault="00894CB3" w:rsidP="00894CB3">
            <w:pPr>
              <w:pStyle w:val="NormalWeb"/>
              <w:spacing w:before="0" w:beforeAutospacing="0" w:after="0" w:afterAutospacing="0"/>
              <w:rPr>
                <w:rFonts w:ascii="Calibri" w:hAnsi="Calibri" w:cs="Calibri"/>
                <w:sz w:val="22"/>
                <w:szCs w:val="22"/>
              </w:rPr>
            </w:pPr>
            <w:r>
              <w:rPr>
                <w:rFonts w:ascii="Calibri" w:hAnsi="Calibri" w:cs="Calibri"/>
                <w:sz w:val="22"/>
                <w:szCs w:val="22"/>
              </w:rPr>
              <w:t>S</w:t>
            </w:r>
            <w:r w:rsidRPr="00894CB3">
              <w:rPr>
                <w:rFonts w:ascii="Calibri" w:hAnsi="Calibri" w:cs="Calibri"/>
                <w:sz w:val="22"/>
                <w:szCs w:val="22"/>
              </w:rPr>
              <w:t xml:space="preserve">tudents listen to, read and view extracts from literary texts that convey a historical context. They demonstrate their understanding of how writers can use language features including precise vocabulary and evaluative language to evoke a sense of time and place. Students will create a literary text that represents their own personal experiences and that will establish a sense of time and place for a reader in the future. </w:t>
            </w:r>
          </w:p>
          <w:p w14:paraId="55DEEAB7" w14:textId="77777777" w:rsidR="00894CB3" w:rsidRPr="00894CB3" w:rsidRDefault="00894CB3" w:rsidP="00894CB3">
            <w:pPr>
              <w:pStyle w:val="NormalWeb"/>
              <w:spacing w:before="0" w:beforeAutospacing="0" w:after="0" w:afterAutospacing="0"/>
              <w:rPr>
                <w:sz w:val="22"/>
                <w:szCs w:val="22"/>
              </w:rPr>
            </w:pPr>
          </w:p>
          <w:p w14:paraId="17E2922A" w14:textId="2049D5C6" w:rsidR="00894CB3" w:rsidRPr="00894CB3" w:rsidRDefault="00894CB3" w:rsidP="00894CB3">
            <w:pPr>
              <w:autoSpaceDE w:val="0"/>
              <w:autoSpaceDN w:val="0"/>
              <w:adjustRightInd w:val="0"/>
              <w:rPr>
                <w:rFonts w:asciiTheme="majorHAnsi" w:hAnsiTheme="majorHAnsi" w:cstheme="majorHAnsi"/>
                <w:b/>
                <w:bCs/>
                <w:i/>
                <w:iCs/>
                <w:sz w:val="22"/>
                <w:szCs w:val="22"/>
              </w:rPr>
            </w:pPr>
            <w:r w:rsidRPr="00894CB3">
              <w:rPr>
                <w:rFonts w:asciiTheme="majorHAnsi" w:hAnsiTheme="majorHAnsi" w:cstheme="majorHAnsi"/>
                <w:b/>
                <w:bCs/>
                <w:i/>
                <w:iCs/>
                <w:sz w:val="22"/>
                <w:szCs w:val="22"/>
              </w:rPr>
              <w:t>In this unit of work, students will:</w:t>
            </w:r>
          </w:p>
          <w:p w14:paraId="0CE064B1" w14:textId="1177C550" w:rsidR="00894CB3" w:rsidRPr="00894CB3" w:rsidRDefault="00894CB3" w:rsidP="00894CB3">
            <w:pPr>
              <w:pStyle w:val="NormalWeb"/>
              <w:numPr>
                <w:ilvl w:val="0"/>
                <w:numId w:val="15"/>
              </w:numPr>
              <w:spacing w:before="0" w:beforeAutospacing="0" w:after="0" w:afterAutospacing="0"/>
              <w:ind w:left="286" w:hanging="284"/>
              <w:rPr>
                <w:sz w:val="22"/>
                <w:szCs w:val="22"/>
              </w:rPr>
            </w:pPr>
            <w:r w:rsidRPr="00894CB3">
              <w:rPr>
                <w:rFonts w:ascii="Calibri" w:hAnsi="Calibri" w:cs="Calibri"/>
                <w:sz w:val="22"/>
                <w:szCs w:val="22"/>
              </w:rPr>
              <w:t>be able to identify and use objective and subjective language appropriate to purpose and context;</w:t>
            </w:r>
          </w:p>
          <w:p w14:paraId="178384CA" w14:textId="545CE8DA" w:rsidR="00894CB3" w:rsidRPr="00894CB3" w:rsidRDefault="00894CB3" w:rsidP="00894CB3">
            <w:pPr>
              <w:pStyle w:val="NormalWeb"/>
              <w:numPr>
                <w:ilvl w:val="0"/>
                <w:numId w:val="15"/>
              </w:numPr>
              <w:ind w:left="286" w:hanging="284"/>
              <w:rPr>
                <w:sz w:val="22"/>
                <w:szCs w:val="22"/>
              </w:rPr>
            </w:pPr>
            <w:r w:rsidRPr="00894CB3">
              <w:rPr>
                <w:rFonts w:ascii="Calibri" w:hAnsi="Calibri" w:cs="Calibri"/>
                <w:sz w:val="22"/>
                <w:szCs w:val="22"/>
              </w:rPr>
              <w:t>understand how a writer can expand and sharpen ideas through careful choice of language including verb, noun and adverb groups and phrases;</w:t>
            </w:r>
          </w:p>
          <w:p w14:paraId="2B89EC7C" w14:textId="2CA8D4BD" w:rsidR="00894CB3" w:rsidRPr="00894CB3" w:rsidRDefault="00894CB3" w:rsidP="00894CB3">
            <w:pPr>
              <w:pStyle w:val="NormalWeb"/>
              <w:numPr>
                <w:ilvl w:val="0"/>
                <w:numId w:val="15"/>
              </w:numPr>
              <w:ind w:left="286" w:hanging="284"/>
              <w:rPr>
                <w:sz w:val="22"/>
                <w:szCs w:val="22"/>
              </w:rPr>
            </w:pPr>
            <w:r w:rsidRPr="00894CB3">
              <w:rPr>
                <w:rFonts w:ascii="Calibri" w:hAnsi="Calibri" w:cs="Calibri"/>
                <w:sz w:val="22"/>
                <w:szCs w:val="22"/>
              </w:rPr>
              <w:t>be able to identify and use vocabulary choices, including evaluative language to express shades of meaning, feeling and opinion;</w:t>
            </w:r>
          </w:p>
          <w:p w14:paraId="6542263D" w14:textId="756A9EC8" w:rsidR="00894CB3" w:rsidRPr="00894CB3" w:rsidRDefault="00894CB3" w:rsidP="00894CB3">
            <w:pPr>
              <w:pStyle w:val="NormalWeb"/>
              <w:numPr>
                <w:ilvl w:val="0"/>
                <w:numId w:val="15"/>
              </w:numPr>
              <w:ind w:left="286" w:hanging="284"/>
              <w:rPr>
                <w:sz w:val="22"/>
                <w:szCs w:val="22"/>
              </w:rPr>
            </w:pPr>
            <w:r w:rsidRPr="00894CB3">
              <w:rPr>
                <w:rFonts w:ascii="Calibri" w:hAnsi="Calibri" w:cs="Calibri"/>
                <w:sz w:val="22"/>
                <w:szCs w:val="22"/>
              </w:rPr>
              <w:t>understand and be able to use appropriate formality to establish social distance between known and unknown audiences;</w:t>
            </w:r>
          </w:p>
          <w:p w14:paraId="35C1E028" w14:textId="2915B05D" w:rsidR="00894CB3" w:rsidRPr="00894CB3" w:rsidRDefault="00894CB3" w:rsidP="00894CB3">
            <w:pPr>
              <w:pStyle w:val="NormalWeb"/>
              <w:numPr>
                <w:ilvl w:val="0"/>
                <w:numId w:val="15"/>
              </w:numPr>
              <w:ind w:left="286" w:hanging="284"/>
              <w:rPr>
                <w:sz w:val="22"/>
                <w:szCs w:val="22"/>
              </w:rPr>
            </w:pPr>
            <w:r w:rsidRPr="00894CB3">
              <w:rPr>
                <w:rFonts w:ascii="Calibri" w:hAnsi="Calibri" w:cs="Calibri"/>
                <w:sz w:val="22"/>
                <w:szCs w:val="22"/>
              </w:rPr>
              <w:t>understand and be able to experiment with the language features and text structures that authors use to evoke a sense of time and place;</w:t>
            </w:r>
            <w:r w:rsidR="00E13D48">
              <w:rPr>
                <w:rFonts w:ascii="Calibri" w:hAnsi="Calibri" w:cs="Calibri"/>
                <w:sz w:val="22"/>
                <w:szCs w:val="22"/>
              </w:rPr>
              <w:t xml:space="preserve"> and</w:t>
            </w:r>
          </w:p>
          <w:p w14:paraId="5A478605" w14:textId="4BDB04C7" w:rsidR="00675918" w:rsidRPr="00894CB3" w:rsidRDefault="00894CB3" w:rsidP="00894CB3">
            <w:pPr>
              <w:pStyle w:val="NormalWeb"/>
              <w:numPr>
                <w:ilvl w:val="0"/>
                <w:numId w:val="15"/>
              </w:numPr>
              <w:ind w:left="286" w:hanging="284"/>
              <w:rPr>
                <w:sz w:val="22"/>
                <w:szCs w:val="22"/>
              </w:rPr>
            </w:pPr>
            <w:r w:rsidRPr="00894CB3">
              <w:rPr>
                <w:rFonts w:ascii="Calibri" w:hAnsi="Calibri" w:cs="Calibri"/>
                <w:sz w:val="22"/>
                <w:szCs w:val="22"/>
              </w:rPr>
              <w:t xml:space="preserve">create a letter that evokes a sense of the present time and place. </w:t>
            </w:r>
          </w:p>
        </w:tc>
      </w:tr>
      <w:tr w:rsidR="00675918" w14:paraId="2D1072D3" w14:textId="77777777" w:rsidTr="00894CB3">
        <w:tblPrEx>
          <w:tblBorders>
            <w:top w:val="none" w:sz="0" w:space="0" w:color="auto"/>
          </w:tblBorders>
        </w:tblPrEx>
        <w:tc>
          <w:tcPr>
            <w:tcW w:w="2694"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1D3EF114" w14:textId="77777777" w:rsidR="00675918" w:rsidRDefault="00675918" w:rsidP="00894CB3">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Mathematics</w:t>
            </w:r>
            <w:r w:rsidRPr="003C0ED9">
              <w:rPr>
                <w:rFonts w:ascii="Century Gothic" w:hAnsi="Century Gothic" w:cs="Calibri"/>
                <w:b/>
                <w:bCs/>
                <w:sz w:val="26"/>
                <w:szCs w:val="26"/>
                <w:lang w:val="en-US"/>
              </w:rPr>
              <w:t xml:space="preserve"> </w:t>
            </w:r>
          </w:p>
          <w:p w14:paraId="12B34404" w14:textId="77777777" w:rsidR="00675918" w:rsidRPr="00463450" w:rsidRDefault="00675918" w:rsidP="00894CB3">
            <w:pPr>
              <w:widowControl w:val="0"/>
              <w:autoSpaceDE w:val="0"/>
              <w:autoSpaceDN w:val="0"/>
              <w:adjustRightInd w:val="0"/>
              <w:spacing w:after="240"/>
              <w:rPr>
                <w:rFonts w:ascii="Century Gothic" w:hAnsi="Century Gothic" w:cs="Calibri"/>
                <w:b/>
                <w:bCs/>
                <w:sz w:val="26"/>
                <w:szCs w:val="26"/>
                <w:lang w:val="en-US"/>
              </w:rPr>
            </w:pPr>
          </w:p>
        </w:tc>
        <w:tc>
          <w:tcPr>
            <w:tcW w:w="7938"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5DB5C3D3" w14:textId="77777777" w:rsidR="00894CB3" w:rsidRDefault="00894CB3" w:rsidP="00894CB3">
            <w:pPr>
              <w:autoSpaceDE w:val="0"/>
              <w:autoSpaceDN w:val="0"/>
              <w:adjustRightInd w:val="0"/>
              <w:rPr>
                <w:rFonts w:ascii="Calibri Light" w:hAnsi="Calibri Light" w:cs="Calibri Light"/>
                <w:b/>
                <w:bCs/>
                <w:color w:val="4472C4"/>
                <w:sz w:val="22"/>
                <w:szCs w:val="22"/>
              </w:rPr>
            </w:pPr>
            <w:r w:rsidRPr="00B746CA">
              <w:rPr>
                <w:rFonts w:ascii="Calibri Light" w:hAnsi="Calibri Light" w:cs="Calibri Light"/>
                <w:b/>
                <w:bCs/>
                <w:color w:val="4472C4"/>
                <w:sz w:val="22"/>
                <w:szCs w:val="22"/>
              </w:rPr>
              <w:t xml:space="preserve">Weeks 1 </w:t>
            </w:r>
            <w:r>
              <w:rPr>
                <w:rFonts w:ascii="Calibri Light" w:hAnsi="Calibri Light" w:cs="Calibri Light"/>
                <w:b/>
                <w:bCs/>
                <w:color w:val="4472C4"/>
                <w:sz w:val="22"/>
                <w:szCs w:val="22"/>
              </w:rPr>
              <w:t>–</w:t>
            </w:r>
            <w:r w:rsidRPr="00B746CA">
              <w:rPr>
                <w:rFonts w:ascii="Calibri Light" w:hAnsi="Calibri Light" w:cs="Calibri Light"/>
                <w:b/>
                <w:bCs/>
                <w:color w:val="4472C4"/>
                <w:sz w:val="22"/>
                <w:szCs w:val="22"/>
              </w:rPr>
              <w:t xml:space="preserve"> </w:t>
            </w:r>
            <w:r>
              <w:rPr>
                <w:rFonts w:ascii="Calibri Light" w:hAnsi="Calibri Light" w:cs="Calibri Light"/>
                <w:b/>
                <w:bCs/>
                <w:color w:val="4472C4"/>
                <w:sz w:val="22"/>
                <w:szCs w:val="22"/>
              </w:rPr>
              <w:t xml:space="preserve">5: </w:t>
            </w:r>
          </w:p>
          <w:p w14:paraId="55A7A7BD" w14:textId="77777777" w:rsidR="00894CB3" w:rsidRPr="00894CB3" w:rsidRDefault="00894CB3" w:rsidP="00894CB3">
            <w:pPr>
              <w:autoSpaceDE w:val="0"/>
              <w:autoSpaceDN w:val="0"/>
              <w:adjustRightInd w:val="0"/>
              <w:rPr>
                <w:rFonts w:ascii="Calibri Light" w:hAnsi="Calibri Light" w:cs="Calibri Light"/>
                <w:b/>
                <w:bCs/>
                <w:color w:val="4472C4"/>
                <w:sz w:val="2"/>
                <w:szCs w:val="2"/>
              </w:rPr>
            </w:pPr>
          </w:p>
          <w:p w14:paraId="031A08B1" w14:textId="740EAE72" w:rsidR="00894CB3" w:rsidRPr="00894CB3" w:rsidRDefault="00894CB3" w:rsidP="00894CB3">
            <w:pPr>
              <w:autoSpaceDE w:val="0"/>
              <w:autoSpaceDN w:val="0"/>
              <w:adjustRightInd w:val="0"/>
              <w:rPr>
                <w:rFonts w:ascii="Calibri Light" w:hAnsi="Calibri Light" w:cs="Calibri Light"/>
                <w:b/>
                <w:bCs/>
                <w:i/>
                <w:iCs/>
                <w:color w:val="0070C0"/>
                <w:sz w:val="28"/>
                <w:szCs w:val="28"/>
              </w:rPr>
            </w:pPr>
            <w:r w:rsidRPr="00894CB3">
              <w:rPr>
                <w:rFonts w:ascii="Calibri Light" w:hAnsi="Calibri Light" w:cs="Calibri Light"/>
                <w:b/>
                <w:bCs/>
                <w:i/>
                <w:iCs/>
                <w:color w:val="4472C4"/>
                <w:sz w:val="28"/>
                <w:szCs w:val="28"/>
              </w:rPr>
              <w:t xml:space="preserve">Number and Algebra – </w:t>
            </w:r>
            <w:r w:rsidRPr="00894CB3">
              <w:rPr>
                <w:rFonts w:ascii="Calibri Light" w:hAnsi="Calibri Light" w:cs="Calibri Light"/>
                <w:b/>
                <w:bCs/>
                <w:i/>
                <w:iCs/>
                <w:color w:val="0070C0"/>
                <w:sz w:val="28"/>
                <w:szCs w:val="28"/>
              </w:rPr>
              <w:t>Properties of numbers</w:t>
            </w:r>
          </w:p>
          <w:p w14:paraId="7247435F" w14:textId="77777777" w:rsidR="00894CB3" w:rsidRPr="00894CB3" w:rsidRDefault="00894CB3" w:rsidP="00894CB3">
            <w:pPr>
              <w:autoSpaceDE w:val="0"/>
              <w:autoSpaceDN w:val="0"/>
              <w:adjustRightInd w:val="0"/>
              <w:rPr>
                <w:rFonts w:asciiTheme="majorHAnsi" w:hAnsiTheme="majorHAnsi" w:cstheme="majorHAnsi"/>
                <w:color w:val="0070C0"/>
                <w:sz w:val="10"/>
                <w:szCs w:val="10"/>
              </w:rPr>
            </w:pPr>
          </w:p>
          <w:p w14:paraId="253301CB" w14:textId="035DF926" w:rsidR="00894CB3" w:rsidRDefault="00894CB3" w:rsidP="00894CB3">
            <w:pPr>
              <w:pStyle w:val="NormalWeb"/>
              <w:spacing w:before="0" w:beforeAutospacing="0" w:after="0" w:afterAutospacing="0"/>
              <w:rPr>
                <w:rFonts w:ascii="Calibri" w:hAnsi="Calibri" w:cs="Calibri"/>
                <w:sz w:val="22"/>
                <w:szCs w:val="22"/>
              </w:rPr>
            </w:pPr>
            <w:r w:rsidRPr="00894CB3">
              <w:rPr>
                <w:rFonts w:ascii="Calibri" w:hAnsi="Calibri" w:cs="Calibri"/>
                <w:sz w:val="22"/>
                <w:szCs w:val="22"/>
              </w:rPr>
              <w:t xml:space="preserve">Students recognise the properties of prime, composite, square and triangular numbers. They describe the use of integers in everyday contexts. They solve problems involving all four operations with whole numbers. </w:t>
            </w:r>
          </w:p>
          <w:p w14:paraId="472BCC32" w14:textId="77777777" w:rsidR="00894CB3" w:rsidRPr="00894CB3" w:rsidRDefault="00894CB3" w:rsidP="00894CB3">
            <w:pPr>
              <w:pStyle w:val="NormalWeb"/>
              <w:spacing w:before="0" w:beforeAutospacing="0" w:after="0" w:afterAutospacing="0"/>
              <w:rPr>
                <w:rFonts w:ascii="Calibri" w:hAnsi="Calibri" w:cs="Calibri"/>
                <w:sz w:val="22"/>
                <w:szCs w:val="22"/>
              </w:rPr>
            </w:pPr>
          </w:p>
          <w:p w14:paraId="05DFAE20" w14:textId="77777777" w:rsidR="00894CB3" w:rsidRPr="00894CB3" w:rsidRDefault="00894CB3" w:rsidP="00894CB3">
            <w:pPr>
              <w:autoSpaceDE w:val="0"/>
              <w:autoSpaceDN w:val="0"/>
              <w:adjustRightInd w:val="0"/>
              <w:rPr>
                <w:rFonts w:asciiTheme="majorHAnsi" w:hAnsiTheme="majorHAnsi" w:cstheme="majorHAnsi"/>
                <w:b/>
                <w:bCs/>
                <w:i/>
                <w:iCs/>
                <w:sz w:val="22"/>
                <w:szCs w:val="22"/>
              </w:rPr>
            </w:pPr>
            <w:r w:rsidRPr="00894CB3">
              <w:rPr>
                <w:rFonts w:asciiTheme="majorHAnsi" w:hAnsiTheme="majorHAnsi" w:cstheme="majorHAnsi"/>
                <w:b/>
                <w:bCs/>
                <w:i/>
                <w:iCs/>
                <w:sz w:val="22"/>
                <w:szCs w:val="22"/>
              </w:rPr>
              <w:t>In this unit of work, students will:</w:t>
            </w:r>
          </w:p>
          <w:p w14:paraId="34651463" w14:textId="1DB3C7E8" w:rsidR="00894CB3" w:rsidRPr="00894CB3" w:rsidRDefault="00894CB3" w:rsidP="00894CB3">
            <w:pPr>
              <w:pStyle w:val="ListParagraph"/>
              <w:numPr>
                <w:ilvl w:val="0"/>
                <w:numId w:val="12"/>
              </w:numPr>
              <w:autoSpaceDE w:val="0"/>
              <w:autoSpaceDN w:val="0"/>
              <w:adjustRightInd w:val="0"/>
              <w:ind w:left="457"/>
              <w:rPr>
                <w:rFonts w:asciiTheme="majorHAnsi" w:hAnsiTheme="majorHAnsi" w:cstheme="majorHAnsi"/>
                <w:sz w:val="22"/>
                <w:szCs w:val="22"/>
              </w:rPr>
            </w:pPr>
            <w:r w:rsidRPr="00894CB3">
              <w:rPr>
                <w:rFonts w:asciiTheme="majorHAnsi" w:hAnsiTheme="majorHAnsi" w:cstheme="majorHAnsi"/>
                <w:sz w:val="22"/>
                <w:szCs w:val="22"/>
              </w:rPr>
              <w:t>identify the properties of prime numbers. They will investigate composite numbers and find factor pairs. They will understand that rows and the columns in an array represent two factors of a given number;</w:t>
            </w:r>
          </w:p>
          <w:p w14:paraId="6D9413ED" w14:textId="1508D079" w:rsidR="00894CB3" w:rsidRPr="00894CB3" w:rsidRDefault="00894CB3" w:rsidP="00894CB3">
            <w:pPr>
              <w:pStyle w:val="ListParagraph"/>
              <w:numPr>
                <w:ilvl w:val="0"/>
                <w:numId w:val="12"/>
              </w:numPr>
              <w:autoSpaceDE w:val="0"/>
              <w:autoSpaceDN w:val="0"/>
              <w:adjustRightInd w:val="0"/>
              <w:ind w:left="457"/>
              <w:rPr>
                <w:rFonts w:asciiTheme="majorHAnsi" w:hAnsiTheme="majorHAnsi" w:cstheme="majorHAnsi"/>
                <w:b/>
                <w:bCs/>
                <w:i/>
                <w:iCs/>
                <w:sz w:val="22"/>
                <w:szCs w:val="22"/>
              </w:rPr>
            </w:pPr>
            <w:r w:rsidRPr="00894CB3">
              <w:rPr>
                <w:rFonts w:asciiTheme="majorHAnsi" w:hAnsiTheme="majorHAnsi" w:cstheme="majorHAnsi"/>
                <w:sz w:val="22"/>
                <w:szCs w:val="22"/>
              </w:rPr>
              <w:t>investigate whether a number is prime or composite by finding factors. They will connect the common multiples of a number;</w:t>
            </w:r>
          </w:p>
          <w:p w14:paraId="64CD6DEC" w14:textId="19019F54" w:rsidR="00894CB3" w:rsidRPr="00894CB3" w:rsidRDefault="00894CB3" w:rsidP="00894CB3">
            <w:pPr>
              <w:pStyle w:val="NormalWeb"/>
              <w:numPr>
                <w:ilvl w:val="0"/>
                <w:numId w:val="12"/>
              </w:numPr>
              <w:ind w:left="457"/>
              <w:rPr>
                <w:rFonts w:asciiTheme="majorHAnsi" w:hAnsiTheme="majorHAnsi" w:cstheme="majorHAnsi"/>
                <w:sz w:val="22"/>
                <w:szCs w:val="22"/>
              </w:rPr>
            </w:pPr>
            <w:r w:rsidRPr="00894CB3">
              <w:rPr>
                <w:rFonts w:asciiTheme="majorHAnsi" w:hAnsiTheme="majorHAnsi" w:cstheme="majorHAnsi"/>
                <w:sz w:val="22"/>
                <w:szCs w:val="22"/>
              </w:rPr>
              <w:t>understand that composite numbers are built up from prime factors. They will model how to record index notation</w:t>
            </w:r>
            <w:r>
              <w:rPr>
                <w:rFonts w:asciiTheme="majorHAnsi" w:hAnsiTheme="majorHAnsi" w:cstheme="majorHAnsi"/>
                <w:sz w:val="22"/>
                <w:szCs w:val="22"/>
              </w:rPr>
              <w:t>;</w:t>
            </w:r>
          </w:p>
          <w:p w14:paraId="37FED645" w14:textId="0962D93D" w:rsidR="00894CB3" w:rsidRPr="00894CB3" w:rsidRDefault="00894CB3" w:rsidP="00894CB3">
            <w:pPr>
              <w:pStyle w:val="NormalWeb"/>
              <w:numPr>
                <w:ilvl w:val="0"/>
                <w:numId w:val="12"/>
              </w:numPr>
              <w:ind w:left="457"/>
              <w:rPr>
                <w:rFonts w:asciiTheme="majorHAnsi" w:hAnsiTheme="majorHAnsi" w:cstheme="majorHAnsi"/>
                <w:sz w:val="22"/>
                <w:szCs w:val="22"/>
              </w:rPr>
            </w:pPr>
            <w:r w:rsidRPr="00894CB3">
              <w:rPr>
                <w:rFonts w:asciiTheme="majorHAnsi" w:hAnsiTheme="majorHAnsi" w:cstheme="majorHAnsi"/>
                <w:sz w:val="22"/>
                <w:szCs w:val="22"/>
              </w:rPr>
              <w:t>identify, describe and record properties of square numbers. They will apply index notation to square numbers to model efficient expressions</w:t>
            </w:r>
            <w:r>
              <w:rPr>
                <w:rFonts w:asciiTheme="majorHAnsi" w:hAnsiTheme="majorHAnsi" w:cstheme="majorHAnsi"/>
                <w:sz w:val="22"/>
                <w:szCs w:val="22"/>
              </w:rPr>
              <w:t>;</w:t>
            </w:r>
            <w:r w:rsidR="00E13D48">
              <w:rPr>
                <w:rFonts w:asciiTheme="majorHAnsi" w:hAnsiTheme="majorHAnsi" w:cstheme="majorHAnsi"/>
                <w:sz w:val="22"/>
                <w:szCs w:val="22"/>
              </w:rPr>
              <w:t xml:space="preserve"> and</w:t>
            </w:r>
          </w:p>
          <w:p w14:paraId="6B6B8743" w14:textId="054F56EF" w:rsidR="00894CB3" w:rsidRDefault="00894CB3" w:rsidP="00894CB3">
            <w:pPr>
              <w:pStyle w:val="NormalWeb"/>
              <w:numPr>
                <w:ilvl w:val="0"/>
                <w:numId w:val="12"/>
              </w:numPr>
              <w:ind w:left="457"/>
              <w:rPr>
                <w:rFonts w:asciiTheme="majorHAnsi" w:hAnsiTheme="majorHAnsi" w:cstheme="majorHAnsi"/>
                <w:sz w:val="22"/>
                <w:szCs w:val="22"/>
              </w:rPr>
            </w:pPr>
            <w:r w:rsidRPr="00894CB3">
              <w:rPr>
                <w:rFonts w:asciiTheme="majorHAnsi" w:hAnsiTheme="majorHAnsi" w:cstheme="majorHAnsi"/>
                <w:sz w:val="22"/>
                <w:szCs w:val="22"/>
              </w:rPr>
              <w:t>identify everyday situations that use positive and negative integers. They will plot positive and negative integers on a number line.</w:t>
            </w:r>
          </w:p>
          <w:p w14:paraId="1630001F" w14:textId="785C3939" w:rsidR="00894CB3" w:rsidRDefault="00894CB3" w:rsidP="00894CB3">
            <w:pPr>
              <w:autoSpaceDE w:val="0"/>
              <w:autoSpaceDN w:val="0"/>
              <w:adjustRightInd w:val="0"/>
              <w:rPr>
                <w:rFonts w:ascii="Calibri Light" w:hAnsi="Calibri Light" w:cs="Calibri Light"/>
                <w:b/>
                <w:bCs/>
                <w:color w:val="4472C4"/>
                <w:sz w:val="22"/>
                <w:szCs w:val="22"/>
              </w:rPr>
            </w:pPr>
            <w:r w:rsidRPr="00B746CA">
              <w:rPr>
                <w:rFonts w:ascii="Calibri Light" w:hAnsi="Calibri Light" w:cs="Calibri Light"/>
                <w:b/>
                <w:bCs/>
                <w:color w:val="4472C4"/>
                <w:sz w:val="22"/>
                <w:szCs w:val="22"/>
              </w:rPr>
              <w:t xml:space="preserve">Weeks </w:t>
            </w:r>
            <w:r>
              <w:rPr>
                <w:rFonts w:ascii="Calibri Light" w:hAnsi="Calibri Light" w:cs="Calibri Light"/>
                <w:b/>
                <w:bCs/>
                <w:color w:val="4472C4"/>
                <w:sz w:val="22"/>
                <w:szCs w:val="22"/>
              </w:rPr>
              <w:t>6</w:t>
            </w:r>
            <w:r w:rsidRPr="00B746CA">
              <w:rPr>
                <w:rFonts w:ascii="Calibri Light" w:hAnsi="Calibri Light" w:cs="Calibri Light"/>
                <w:b/>
                <w:bCs/>
                <w:color w:val="4472C4"/>
                <w:sz w:val="22"/>
                <w:szCs w:val="22"/>
              </w:rPr>
              <w:t xml:space="preserve"> </w:t>
            </w:r>
            <w:r>
              <w:rPr>
                <w:rFonts w:ascii="Calibri Light" w:hAnsi="Calibri Light" w:cs="Calibri Light"/>
                <w:b/>
                <w:bCs/>
                <w:color w:val="4472C4"/>
                <w:sz w:val="22"/>
                <w:szCs w:val="22"/>
              </w:rPr>
              <w:t>–</w:t>
            </w:r>
            <w:r w:rsidRPr="00B746CA">
              <w:rPr>
                <w:rFonts w:ascii="Calibri Light" w:hAnsi="Calibri Light" w:cs="Calibri Light"/>
                <w:b/>
                <w:bCs/>
                <w:color w:val="4472C4"/>
                <w:sz w:val="22"/>
                <w:szCs w:val="22"/>
              </w:rPr>
              <w:t xml:space="preserve"> </w:t>
            </w:r>
            <w:r>
              <w:rPr>
                <w:rFonts w:ascii="Calibri Light" w:hAnsi="Calibri Light" w:cs="Calibri Light"/>
                <w:b/>
                <w:bCs/>
                <w:color w:val="4472C4"/>
                <w:sz w:val="22"/>
                <w:szCs w:val="22"/>
              </w:rPr>
              <w:t xml:space="preserve">10: </w:t>
            </w:r>
          </w:p>
          <w:p w14:paraId="4A817330" w14:textId="77777777" w:rsidR="00894CB3" w:rsidRPr="00894CB3" w:rsidRDefault="00894CB3" w:rsidP="00894CB3">
            <w:pPr>
              <w:autoSpaceDE w:val="0"/>
              <w:autoSpaceDN w:val="0"/>
              <w:adjustRightInd w:val="0"/>
              <w:rPr>
                <w:rFonts w:ascii="Calibri Light" w:hAnsi="Calibri Light" w:cs="Calibri Light"/>
                <w:b/>
                <w:bCs/>
                <w:color w:val="4472C4"/>
                <w:sz w:val="2"/>
                <w:szCs w:val="2"/>
              </w:rPr>
            </w:pPr>
          </w:p>
          <w:p w14:paraId="632CCEAE" w14:textId="1B4E3361" w:rsidR="00894CB3" w:rsidRPr="00894CB3" w:rsidRDefault="00894CB3" w:rsidP="00894CB3">
            <w:pPr>
              <w:autoSpaceDE w:val="0"/>
              <w:autoSpaceDN w:val="0"/>
              <w:adjustRightInd w:val="0"/>
              <w:rPr>
                <w:rFonts w:ascii="Calibri Light" w:hAnsi="Calibri Light" w:cs="Calibri Light"/>
                <w:b/>
                <w:bCs/>
                <w:i/>
                <w:iCs/>
                <w:color w:val="4472C4"/>
                <w:sz w:val="28"/>
                <w:szCs w:val="28"/>
              </w:rPr>
            </w:pPr>
            <w:r w:rsidRPr="00894CB3">
              <w:rPr>
                <w:rFonts w:ascii="Calibri Light" w:hAnsi="Calibri Light" w:cs="Calibri Light"/>
                <w:b/>
                <w:bCs/>
                <w:i/>
                <w:iCs/>
                <w:color w:val="4472C4"/>
                <w:sz w:val="28"/>
                <w:szCs w:val="28"/>
              </w:rPr>
              <w:t xml:space="preserve">Number and Algebra – Exploring fraction concepts </w:t>
            </w:r>
          </w:p>
          <w:p w14:paraId="2215DA1F" w14:textId="77777777" w:rsidR="00894CB3" w:rsidRPr="00894CB3" w:rsidRDefault="00894CB3" w:rsidP="00894CB3">
            <w:pPr>
              <w:autoSpaceDE w:val="0"/>
              <w:autoSpaceDN w:val="0"/>
              <w:adjustRightInd w:val="0"/>
              <w:rPr>
                <w:rFonts w:asciiTheme="majorHAnsi" w:hAnsiTheme="majorHAnsi" w:cstheme="majorHAnsi"/>
                <w:color w:val="4472C4"/>
                <w:sz w:val="10"/>
                <w:szCs w:val="10"/>
              </w:rPr>
            </w:pPr>
          </w:p>
          <w:p w14:paraId="17BCA257" w14:textId="32F08C5F" w:rsidR="00894CB3" w:rsidRPr="00894CB3" w:rsidRDefault="00894CB3" w:rsidP="00894CB3">
            <w:pPr>
              <w:pStyle w:val="NormalWeb"/>
              <w:spacing w:before="0" w:beforeAutospacing="0" w:after="0" w:afterAutospacing="0"/>
              <w:rPr>
                <w:rFonts w:ascii="Calibri" w:hAnsi="Calibri" w:cs="Calibri"/>
                <w:sz w:val="22"/>
                <w:szCs w:val="22"/>
              </w:rPr>
            </w:pPr>
            <w:r w:rsidRPr="00894CB3">
              <w:rPr>
                <w:rFonts w:ascii="Calibri" w:hAnsi="Calibri" w:cs="Calibri"/>
                <w:sz w:val="22"/>
                <w:szCs w:val="22"/>
              </w:rPr>
              <w:t xml:space="preserve">Students are exposed to the different ways to represent fractions and will model equivalent fractions. They will experience different situations that involve fractions. They will learn that some fractions can be simplified to make it easier to calculate with them. Students will solve problems with like or related denominators. </w:t>
            </w:r>
          </w:p>
          <w:p w14:paraId="5145F1E7" w14:textId="3034BF85" w:rsidR="00894CB3" w:rsidRDefault="00894CB3" w:rsidP="00894CB3">
            <w:pPr>
              <w:pStyle w:val="NormalWeb"/>
              <w:spacing w:before="0" w:beforeAutospacing="0" w:after="0" w:afterAutospacing="0"/>
              <w:rPr>
                <w:rFonts w:ascii="Calibri" w:hAnsi="Calibri" w:cs="Calibri"/>
              </w:rPr>
            </w:pPr>
          </w:p>
          <w:p w14:paraId="72A41A4B" w14:textId="77777777" w:rsidR="00E13D48" w:rsidRDefault="00E13D48" w:rsidP="00894CB3">
            <w:pPr>
              <w:pStyle w:val="NormalWeb"/>
              <w:spacing w:before="0" w:beforeAutospacing="0" w:after="0" w:afterAutospacing="0"/>
              <w:rPr>
                <w:rFonts w:ascii="Calibri" w:hAnsi="Calibri" w:cs="Calibri"/>
              </w:rPr>
            </w:pPr>
          </w:p>
          <w:p w14:paraId="09F08ABC" w14:textId="77777777" w:rsidR="00894CB3" w:rsidRPr="00894CB3" w:rsidRDefault="00894CB3" w:rsidP="00894CB3">
            <w:pPr>
              <w:autoSpaceDE w:val="0"/>
              <w:autoSpaceDN w:val="0"/>
              <w:adjustRightInd w:val="0"/>
              <w:rPr>
                <w:rFonts w:asciiTheme="majorHAnsi" w:hAnsiTheme="majorHAnsi" w:cstheme="majorHAnsi"/>
                <w:b/>
                <w:bCs/>
                <w:i/>
                <w:iCs/>
                <w:sz w:val="22"/>
                <w:szCs w:val="22"/>
              </w:rPr>
            </w:pPr>
            <w:r w:rsidRPr="00894CB3">
              <w:rPr>
                <w:rFonts w:asciiTheme="majorHAnsi" w:hAnsiTheme="majorHAnsi" w:cstheme="majorHAnsi"/>
                <w:b/>
                <w:bCs/>
                <w:i/>
                <w:iCs/>
                <w:sz w:val="22"/>
                <w:szCs w:val="22"/>
              </w:rPr>
              <w:t>In this unit of work, students will:</w:t>
            </w:r>
          </w:p>
          <w:p w14:paraId="3B749F52" w14:textId="78AACCF9" w:rsidR="00894CB3" w:rsidRPr="00894CB3" w:rsidRDefault="00894CB3" w:rsidP="00894CB3">
            <w:pPr>
              <w:pStyle w:val="NormalWeb"/>
              <w:numPr>
                <w:ilvl w:val="0"/>
                <w:numId w:val="14"/>
              </w:numPr>
              <w:spacing w:before="0" w:beforeAutospacing="0" w:after="0" w:afterAutospacing="0"/>
              <w:ind w:left="322"/>
              <w:rPr>
                <w:rFonts w:ascii="Calibri" w:hAnsi="Calibri" w:cs="Calibri"/>
                <w:sz w:val="22"/>
                <w:szCs w:val="22"/>
              </w:rPr>
            </w:pPr>
            <w:r w:rsidRPr="00894CB3">
              <w:rPr>
                <w:rFonts w:ascii="Calibri" w:hAnsi="Calibri" w:cs="Calibri"/>
                <w:sz w:val="22"/>
                <w:szCs w:val="22"/>
              </w:rPr>
              <w:t>partition fractions into fractional parts and record relevant addition equations. They will calculate a simple fraction of a quantity;</w:t>
            </w:r>
          </w:p>
          <w:p w14:paraId="0410E090" w14:textId="7EFD4A9D" w:rsidR="00894CB3" w:rsidRPr="00894CB3" w:rsidRDefault="00894CB3" w:rsidP="00894CB3">
            <w:pPr>
              <w:pStyle w:val="NormalWeb"/>
              <w:numPr>
                <w:ilvl w:val="0"/>
                <w:numId w:val="14"/>
              </w:numPr>
              <w:ind w:left="322"/>
              <w:rPr>
                <w:rFonts w:ascii="Calibri" w:hAnsi="Calibri" w:cs="Calibri"/>
                <w:sz w:val="22"/>
                <w:szCs w:val="22"/>
              </w:rPr>
            </w:pPr>
            <w:r w:rsidRPr="00894CB3">
              <w:rPr>
                <w:rFonts w:ascii="Calibri" w:hAnsi="Calibri" w:cs="Calibri"/>
                <w:sz w:val="22"/>
                <w:szCs w:val="22"/>
              </w:rPr>
              <w:t>order and represent fractions on a number line using benchmark fractions, whole numbers and equivalent fractions. They will explore the relative size of equivalent fractions;</w:t>
            </w:r>
          </w:p>
          <w:p w14:paraId="1683AAA3" w14:textId="4C8A8654" w:rsidR="00894CB3" w:rsidRPr="00894CB3" w:rsidRDefault="00894CB3" w:rsidP="00894CB3">
            <w:pPr>
              <w:pStyle w:val="NormalWeb"/>
              <w:numPr>
                <w:ilvl w:val="0"/>
                <w:numId w:val="14"/>
              </w:numPr>
              <w:ind w:left="322"/>
              <w:rPr>
                <w:rFonts w:ascii="Calibri" w:hAnsi="Calibri" w:cs="Calibri"/>
                <w:sz w:val="22"/>
                <w:szCs w:val="22"/>
              </w:rPr>
            </w:pPr>
            <w:r w:rsidRPr="00894CB3">
              <w:rPr>
                <w:rFonts w:ascii="Calibri" w:hAnsi="Calibri" w:cs="Calibri"/>
                <w:sz w:val="22"/>
                <w:szCs w:val="22"/>
              </w:rPr>
              <w:t>partition an area into fractional parts and determine the fractional amount. They will understand that fractions are based on how a part relates to the whole. They will model equivalent fractions;</w:t>
            </w:r>
          </w:p>
          <w:p w14:paraId="5435FD24" w14:textId="49579AFC" w:rsidR="00894CB3" w:rsidRPr="00894CB3" w:rsidRDefault="00894CB3" w:rsidP="00894CB3">
            <w:pPr>
              <w:pStyle w:val="NormalWeb"/>
              <w:numPr>
                <w:ilvl w:val="0"/>
                <w:numId w:val="14"/>
              </w:numPr>
              <w:ind w:left="322"/>
              <w:rPr>
                <w:rFonts w:ascii="Calibri" w:hAnsi="Calibri" w:cs="Calibri"/>
                <w:sz w:val="22"/>
                <w:szCs w:val="22"/>
              </w:rPr>
            </w:pPr>
            <w:r w:rsidRPr="00894CB3">
              <w:rPr>
                <w:rFonts w:ascii="Calibri" w:hAnsi="Calibri" w:cs="Calibri"/>
                <w:sz w:val="22"/>
                <w:szCs w:val="22"/>
              </w:rPr>
              <w:t>make and record simple equivalent fractions. They will consider the relationship between the numerator and the denominator. They will investigate how the numerator and denominator change;</w:t>
            </w:r>
          </w:p>
          <w:p w14:paraId="363D2452" w14:textId="19A1C239" w:rsidR="00894CB3" w:rsidRPr="00894CB3" w:rsidRDefault="00894CB3" w:rsidP="00894CB3">
            <w:pPr>
              <w:pStyle w:val="NormalWeb"/>
              <w:numPr>
                <w:ilvl w:val="0"/>
                <w:numId w:val="14"/>
              </w:numPr>
              <w:ind w:left="322"/>
              <w:rPr>
                <w:rFonts w:ascii="Calibri" w:hAnsi="Calibri" w:cs="Calibri"/>
                <w:sz w:val="22"/>
                <w:szCs w:val="22"/>
              </w:rPr>
            </w:pPr>
            <w:r w:rsidRPr="00894CB3">
              <w:rPr>
                <w:rFonts w:ascii="Calibri" w:hAnsi="Calibri" w:cs="Calibri"/>
                <w:sz w:val="22"/>
                <w:szCs w:val="22"/>
              </w:rPr>
              <w:t>identify similarities between fractions with same or related denominator and solve problems involving addition and subtraction of fractions with the same or related denominator</w:t>
            </w:r>
            <w:r>
              <w:rPr>
                <w:rFonts w:ascii="Calibri" w:hAnsi="Calibri" w:cs="Calibri"/>
                <w:sz w:val="22"/>
                <w:szCs w:val="22"/>
              </w:rPr>
              <w:t>;</w:t>
            </w:r>
            <w:r w:rsidR="00E13D48">
              <w:rPr>
                <w:rFonts w:ascii="Calibri" w:hAnsi="Calibri" w:cs="Calibri"/>
                <w:sz w:val="22"/>
                <w:szCs w:val="22"/>
              </w:rPr>
              <w:t xml:space="preserve"> and</w:t>
            </w:r>
          </w:p>
          <w:p w14:paraId="02450654" w14:textId="7E506346" w:rsidR="00675918" w:rsidRPr="00894CB3" w:rsidRDefault="00894CB3" w:rsidP="00894CB3">
            <w:pPr>
              <w:pStyle w:val="NormalWeb"/>
              <w:numPr>
                <w:ilvl w:val="0"/>
                <w:numId w:val="14"/>
              </w:numPr>
              <w:ind w:left="322"/>
              <w:rPr>
                <w:rFonts w:ascii="Calibri" w:hAnsi="Calibri" w:cs="Calibri"/>
                <w:sz w:val="22"/>
                <w:szCs w:val="22"/>
              </w:rPr>
            </w:pPr>
            <w:r w:rsidRPr="00894CB3">
              <w:rPr>
                <w:rFonts w:ascii="Calibri" w:hAnsi="Calibri" w:cs="Calibri"/>
                <w:sz w:val="22"/>
                <w:szCs w:val="22"/>
              </w:rPr>
              <w:t xml:space="preserve">explore multiplying and dividing fractions. </w:t>
            </w:r>
          </w:p>
        </w:tc>
      </w:tr>
      <w:tr w:rsidR="00675918" w14:paraId="4EE746E8" w14:textId="77777777" w:rsidTr="00894CB3">
        <w:tblPrEx>
          <w:tblBorders>
            <w:top w:val="none" w:sz="0" w:space="0" w:color="auto"/>
          </w:tblBorders>
        </w:tblPrEx>
        <w:tc>
          <w:tcPr>
            <w:tcW w:w="2694"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6B11C5DE" w14:textId="77777777" w:rsidR="00675918" w:rsidRDefault="00675918" w:rsidP="00894CB3">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lastRenderedPageBreak/>
              <w:t xml:space="preserve">Science </w:t>
            </w:r>
          </w:p>
          <w:p w14:paraId="23E0D5DA" w14:textId="77777777" w:rsidR="00675918" w:rsidRPr="003C0ED9" w:rsidRDefault="00675918" w:rsidP="00894CB3">
            <w:pPr>
              <w:widowControl w:val="0"/>
              <w:autoSpaceDE w:val="0"/>
              <w:autoSpaceDN w:val="0"/>
              <w:adjustRightInd w:val="0"/>
              <w:spacing w:after="240"/>
              <w:rPr>
                <w:rFonts w:ascii="Century Gothic" w:hAnsi="Century Gothic" w:cs="Times"/>
                <w:lang w:val="en-US"/>
              </w:rPr>
            </w:pPr>
          </w:p>
        </w:tc>
        <w:tc>
          <w:tcPr>
            <w:tcW w:w="7938"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65BFB6FC" w14:textId="21520FD1" w:rsidR="00894CB3" w:rsidRPr="00894CB3" w:rsidRDefault="00894CB3" w:rsidP="00894CB3">
            <w:pPr>
              <w:widowControl w:val="0"/>
              <w:autoSpaceDE w:val="0"/>
              <w:autoSpaceDN w:val="0"/>
              <w:adjustRightInd w:val="0"/>
              <w:rPr>
                <w:rFonts w:ascii="Calibri Light" w:hAnsi="Calibri Light" w:cs="Calibri Light"/>
                <w:b/>
                <w:bCs/>
                <w:i/>
                <w:iCs/>
                <w:color w:val="4F81BD" w:themeColor="accent1"/>
                <w:sz w:val="28"/>
                <w:szCs w:val="28"/>
                <w:lang w:val="en-US"/>
              </w:rPr>
            </w:pPr>
            <w:r w:rsidRPr="00894CB3">
              <w:rPr>
                <w:rFonts w:ascii="Calibri Light" w:hAnsi="Calibri Light" w:cs="Calibri Light"/>
                <w:b/>
                <w:bCs/>
                <w:i/>
                <w:iCs/>
                <w:color w:val="4F81BD" w:themeColor="accent1"/>
                <w:sz w:val="28"/>
                <w:szCs w:val="28"/>
                <w:lang w:val="en-US"/>
              </w:rPr>
              <w:t>Unit Title: Mould Madness</w:t>
            </w:r>
          </w:p>
          <w:p w14:paraId="643577A6" w14:textId="77777777" w:rsidR="00894CB3" w:rsidRPr="00894CB3" w:rsidRDefault="00894CB3" w:rsidP="00894CB3">
            <w:pPr>
              <w:widowControl w:val="0"/>
              <w:autoSpaceDE w:val="0"/>
              <w:autoSpaceDN w:val="0"/>
              <w:adjustRightInd w:val="0"/>
              <w:rPr>
                <w:rFonts w:asciiTheme="majorHAnsi" w:hAnsiTheme="majorHAnsi" w:cstheme="majorHAnsi"/>
                <w:color w:val="4F81BD" w:themeColor="accent1"/>
                <w:sz w:val="10"/>
                <w:szCs w:val="10"/>
                <w:lang w:val="en-US"/>
              </w:rPr>
            </w:pPr>
          </w:p>
          <w:p w14:paraId="541C6FC8" w14:textId="4A485670" w:rsidR="00894CB3" w:rsidRDefault="00894CB3" w:rsidP="00894CB3">
            <w:pPr>
              <w:widowControl w:val="0"/>
              <w:autoSpaceDE w:val="0"/>
              <w:autoSpaceDN w:val="0"/>
              <w:adjustRightInd w:val="0"/>
              <w:rPr>
                <w:rFonts w:asciiTheme="majorHAnsi" w:hAnsiTheme="majorHAnsi" w:cstheme="majorHAnsi"/>
                <w:sz w:val="22"/>
                <w:szCs w:val="22"/>
              </w:rPr>
            </w:pPr>
            <w:r w:rsidRPr="00894CB3">
              <w:rPr>
                <w:rFonts w:asciiTheme="majorHAnsi" w:hAnsiTheme="majorHAnsi" w:cstheme="majorHAnsi"/>
                <w:sz w:val="22"/>
                <w:szCs w:val="22"/>
              </w:rPr>
              <w:t xml:space="preserve">Students will develop an understanding that the growth and survival of living things are affected by the physical conditions of their environment. They will design their own experiments using scientific inquiry skills to test their predictions about mould growth inhibitors. Once this is completed, students will design a ‘mould’ inhibiting kitchen, to show their knowledge of the specific requirements for mould growth. Students investigate Aboriginal uses of fungi and western scientific discoveries that have led to the use of mould for different purposes. </w:t>
            </w:r>
          </w:p>
          <w:p w14:paraId="5428F030" w14:textId="77777777" w:rsidR="00894CB3" w:rsidRPr="00894CB3" w:rsidRDefault="00894CB3" w:rsidP="00894CB3">
            <w:pPr>
              <w:widowControl w:val="0"/>
              <w:autoSpaceDE w:val="0"/>
              <w:autoSpaceDN w:val="0"/>
              <w:adjustRightInd w:val="0"/>
              <w:rPr>
                <w:rFonts w:asciiTheme="majorHAnsi" w:hAnsiTheme="majorHAnsi" w:cstheme="majorHAnsi"/>
                <w:color w:val="4F81BD" w:themeColor="accent1"/>
                <w:sz w:val="28"/>
                <w:szCs w:val="28"/>
                <w:lang w:val="en-US"/>
              </w:rPr>
            </w:pPr>
          </w:p>
          <w:p w14:paraId="5E442753" w14:textId="77777777" w:rsidR="00894CB3" w:rsidRPr="00894CB3" w:rsidRDefault="00894CB3" w:rsidP="00894CB3">
            <w:pPr>
              <w:autoSpaceDE w:val="0"/>
              <w:autoSpaceDN w:val="0"/>
              <w:adjustRightInd w:val="0"/>
              <w:rPr>
                <w:rFonts w:asciiTheme="majorHAnsi" w:hAnsiTheme="majorHAnsi" w:cstheme="majorHAnsi"/>
                <w:b/>
                <w:bCs/>
                <w:i/>
                <w:iCs/>
                <w:sz w:val="22"/>
                <w:szCs w:val="22"/>
              </w:rPr>
            </w:pPr>
            <w:r w:rsidRPr="00894CB3">
              <w:rPr>
                <w:rFonts w:asciiTheme="majorHAnsi" w:hAnsiTheme="majorHAnsi" w:cstheme="majorHAnsi"/>
                <w:b/>
                <w:bCs/>
                <w:i/>
                <w:iCs/>
                <w:sz w:val="22"/>
                <w:szCs w:val="22"/>
              </w:rPr>
              <w:t>In this unit of work, students will:</w:t>
            </w:r>
          </w:p>
          <w:p w14:paraId="64607A36" w14:textId="6DA4CB49" w:rsidR="00894CB3" w:rsidRPr="00894CB3" w:rsidRDefault="00894CB3" w:rsidP="00894CB3">
            <w:pPr>
              <w:pStyle w:val="NormalWeb"/>
              <w:numPr>
                <w:ilvl w:val="0"/>
                <w:numId w:val="8"/>
              </w:numPr>
              <w:spacing w:before="0" w:beforeAutospacing="0" w:after="0" w:afterAutospacing="0"/>
              <w:ind w:left="453"/>
              <w:rPr>
                <w:rFonts w:asciiTheme="majorHAnsi" w:hAnsiTheme="majorHAnsi" w:cstheme="majorHAnsi"/>
                <w:sz w:val="22"/>
                <w:szCs w:val="22"/>
              </w:rPr>
            </w:pPr>
            <w:r>
              <w:rPr>
                <w:rFonts w:asciiTheme="majorHAnsi" w:hAnsiTheme="majorHAnsi" w:cstheme="majorHAnsi"/>
                <w:sz w:val="22"/>
                <w:szCs w:val="22"/>
              </w:rPr>
              <w:t>i</w:t>
            </w:r>
            <w:r w:rsidRPr="00894CB3">
              <w:rPr>
                <w:rFonts w:asciiTheme="majorHAnsi" w:hAnsiTheme="majorHAnsi" w:cstheme="majorHAnsi"/>
                <w:sz w:val="22"/>
                <w:szCs w:val="22"/>
              </w:rPr>
              <w:t>dentify plan and apply the elements of scientific investigations to understand the conditions needed for mould growth</w:t>
            </w:r>
            <w:r w:rsidR="00E13D48">
              <w:rPr>
                <w:rFonts w:asciiTheme="majorHAnsi" w:hAnsiTheme="majorHAnsi" w:cstheme="majorHAnsi"/>
                <w:sz w:val="22"/>
                <w:szCs w:val="22"/>
              </w:rPr>
              <w:t>;</w:t>
            </w:r>
            <w:r w:rsidRPr="00894CB3">
              <w:rPr>
                <w:rFonts w:asciiTheme="majorHAnsi" w:hAnsiTheme="majorHAnsi" w:cstheme="majorHAnsi"/>
                <w:sz w:val="22"/>
                <w:szCs w:val="22"/>
              </w:rPr>
              <w:t xml:space="preserve"> </w:t>
            </w:r>
          </w:p>
          <w:p w14:paraId="643D5C41" w14:textId="6617B3C4" w:rsidR="00894CB3" w:rsidRPr="00894CB3" w:rsidRDefault="00894CB3" w:rsidP="00894CB3">
            <w:pPr>
              <w:pStyle w:val="NormalWeb"/>
              <w:numPr>
                <w:ilvl w:val="0"/>
                <w:numId w:val="8"/>
              </w:numPr>
              <w:spacing w:before="0" w:beforeAutospacing="0" w:after="0" w:afterAutospacing="0"/>
              <w:ind w:left="453"/>
              <w:rPr>
                <w:rFonts w:asciiTheme="majorHAnsi" w:hAnsiTheme="majorHAnsi" w:cstheme="majorHAnsi"/>
                <w:sz w:val="22"/>
                <w:szCs w:val="22"/>
              </w:rPr>
            </w:pPr>
            <w:r>
              <w:rPr>
                <w:rFonts w:asciiTheme="majorHAnsi" w:hAnsiTheme="majorHAnsi" w:cstheme="majorHAnsi"/>
                <w:sz w:val="22"/>
                <w:szCs w:val="22"/>
              </w:rPr>
              <w:t>k</w:t>
            </w:r>
            <w:r w:rsidRPr="00894CB3">
              <w:rPr>
                <w:rFonts w:asciiTheme="majorHAnsi" w:hAnsiTheme="majorHAnsi" w:cstheme="majorHAnsi"/>
                <w:sz w:val="22"/>
                <w:szCs w:val="22"/>
              </w:rPr>
              <w:t>now how scientific knowledge is used to solve problems and understand the significance of the discovery of Penicillium</w:t>
            </w:r>
            <w:r w:rsidR="00E13D48">
              <w:rPr>
                <w:rFonts w:asciiTheme="majorHAnsi" w:hAnsiTheme="majorHAnsi" w:cstheme="majorHAnsi"/>
                <w:sz w:val="22"/>
                <w:szCs w:val="22"/>
              </w:rPr>
              <w:t>;</w:t>
            </w:r>
            <w:r w:rsidRPr="00894CB3">
              <w:rPr>
                <w:rFonts w:asciiTheme="majorHAnsi" w:hAnsiTheme="majorHAnsi" w:cstheme="majorHAnsi"/>
                <w:sz w:val="22"/>
                <w:szCs w:val="22"/>
              </w:rPr>
              <w:t xml:space="preserve"> </w:t>
            </w:r>
          </w:p>
          <w:p w14:paraId="2109265F" w14:textId="365856F9" w:rsidR="00894CB3" w:rsidRPr="00894CB3" w:rsidRDefault="00894CB3" w:rsidP="00894CB3">
            <w:pPr>
              <w:pStyle w:val="NormalWeb"/>
              <w:numPr>
                <w:ilvl w:val="0"/>
                <w:numId w:val="8"/>
              </w:numPr>
              <w:ind w:left="453"/>
              <w:rPr>
                <w:rFonts w:asciiTheme="majorHAnsi" w:hAnsiTheme="majorHAnsi" w:cstheme="majorHAnsi"/>
                <w:sz w:val="22"/>
                <w:szCs w:val="22"/>
              </w:rPr>
            </w:pPr>
            <w:r>
              <w:rPr>
                <w:rFonts w:asciiTheme="majorHAnsi" w:hAnsiTheme="majorHAnsi" w:cstheme="majorHAnsi"/>
                <w:sz w:val="22"/>
                <w:szCs w:val="22"/>
              </w:rPr>
              <w:t>m</w:t>
            </w:r>
            <w:r w:rsidRPr="00894CB3">
              <w:rPr>
                <w:rFonts w:asciiTheme="majorHAnsi" w:hAnsiTheme="majorHAnsi" w:cstheme="majorHAnsi"/>
                <w:sz w:val="22"/>
                <w:szCs w:val="22"/>
              </w:rPr>
              <w:t>ake observations of mould growth using magnification and represent their observations with annotated diagrams</w:t>
            </w:r>
            <w:r w:rsidR="00E13D48">
              <w:rPr>
                <w:rFonts w:asciiTheme="majorHAnsi" w:hAnsiTheme="majorHAnsi" w:cstheme="majorHAnsi"/>
                <w:sz w:val="22"/>
                <w:szCs w:val="22"/>
              </w:rPr>
              <w:t>;</w:t>
            </w:r>
            <w:r w:rsidRPr="00894CB3">
              <w:rPr>
                <w:rFonts w:asciiTheme="majorHAnsi" w:hAnsiTheme="majorHAnsi" w:cstheme="majorHAnsi"/>
                <w:sz w:val="22"/>
                <w:szCs w:val="22"/>
              </w:rPr>
              <w:t xml:space="preserve"> </w:t>
            </w:r>
          </w:p>
          <w:p w14:paraId="7711CE8B" w14:textId="4891A2D4" w:rsidR="00894CB3" w:rsidRPr="00894CB3" w:rsidRDefault="00894CB3" w:rsidP="00894CB3">
            <w:pPr>
              <w:pStyle w:val="NormalWeb"/>
              <w:numPr>
                <w:ilvl w:val="0"/>
                <w:numId w:val="8"/>
              </w:numPr>
              <w:ind w:left="453"/>
              <w:rPr>
                <w:rFonts w:asciiTheme="majorHAnsi" w:hAnsiTheme="majorHAnsi" w:cstheme="majorHAnsi"/>
                <w:sz w:val="22"/>
                <w:szCs w:val="22"/>
              </w:rPr>
            </w:pPr>
            <w:r>
              <w:rPr>
                <w:rFonts w:asciiTheme="majorHAnsi" w:hAnsiTheme="majorHAnsi" w:cstheme="majorHAnsi"/>
                <w:sz w:val="22"/>
                <w:szCs w:val="22"/>
              </w:rPr>
              <w:t>e</w:t>
            </w:r>
            <w:r w:rsidRPr="00894CB3">
              <w:rPr>
                <w:rFonts w:asciiTheme="majorHAnsi" w:hAnsiTheme="majorHAnsi" w:cstheme="majorHAnsi"/>
                <w:sz w:val="22"/>
                <w:szCs w:val="22"/>
              </w:rPr>
              <w:t>xplore and understand how the environment of moulds used in food production are carefully controlled to promote optimal growth</w:t>
            </w:r>
            <w:r w:rsidR="00E13D48">
              <w:rPr>
                <w:rFonts w:asciiTheme="majorHAnsi" w:hAnsiTheme="majorHAnsi" w:cstheme="majorHAnsi"/>
                <w:sz w:val="22"/>
                <w:szCs w:val="22"/>
              </w:rPr>
              <w:t>;</w:t>
            </w:r>
            <w:r w:rsidRPr="00894CB3">
              <w:rPr>
                <w:rFonts w:asciiTheme="majorHAnsi" w:hAnsiTheme="majorHAnsi" w:cstheme="majorHAnsi"/>
                <w:sz w:val="22"/>
                <w:szCs w:val="22"/>
              </w:rPr>
              <w:t xml:space="preserve"> </w:t>
            </w:r>
            <w:r w:rsidR="00E13D48">
              <w:rPr>
                <w:rFonts w:asciiTheme="majorHAnsi" w:hAnsiTheme="majorHAnsi" w:cstheme="majorHAnsi"/>
                <w:sz w:val="22"/>
                <w:szCs w:val="22"/>
              </w:rPr>
              <w:t>and</w:t>
            </w:r>
          </w:p>
          <w:p w14:paraId="0378DDF2" w14:textId="16206D18" w:rsidR="00894CB3" w:rsidRPr="00894CB3" w:rsidRDefault="00894CB3" w:rsidP="00894CB3">
            <w:pPr>
              <w:pStyle w:val="NormalWeb"/>
              <w:numPr>
                <w:ilvl w:val="0"/>
                <w:numId w:val="8"/>
              </w:numPr>
              <w:ind w:left="453"/>
              <w:rPr>
                <w:rFonts w:asciiTheme="majorHAnsi" w:hAnsiTheme="majorHAnsi" w:cstheme="majorHAnsi"/>
                <w:sz w:val="22"/>
                <w:szCs w:val="22"/>
              </w:rPr>
            </w:pPr>
            <w:r>
              <w:rPr>
                <w:rFonts w:asciiTheme="majorHAnsi" w:hAnsiTheme="majorHAnsi" w:cstheme="majorHAnsi"/>
                <w:sz w:val="22"/>
                <w:szCs w:val="22"/>
              </w:rPr>
              <w:t>a</w:t>
            </w:r>
            <w:r w:rsidRPr="00894CB3">
              <w:rPr>
                <w:rFonts w:asciiTheme="majorHAnsi" w:hAnsiTheme="majorHAnsi" w:cstheme="majorHAnsi"/>
                <w:sz w:val="22"/>
                <w:szCs w:val="22"/>
              </w:rPr>
              <w:t>nalyse and describe data collected from mould investigations and collaborate to appropriately communicate their findings</w:t>
            </w:r>
            <w:r w:rsidR="00E13D48">
              <w:rPr>
                <w:rFonts w:asciiTheme="majorHAnsi" w:hAnsiTheme="majorHAnsi" w:cstheme="majorHAnsi"/>
                <w:sz w:val="22"/>
                <w:szCs w:val="22"/>
              </w:rPr>
              <w:t>.</w:t>
            </w:r>
            <w:r w:rsidRPr="00894CB3">
              <w:rPr>
                <w:rFonts w:asciiTheme="majorHAnsi" w:hAnsiTheme="majorHAnsi" w:cstheme="majorHAnsi"/>
                <w:sz w:val="22"/>
                <w:szCs w:val="22"/>
              </w:rPr>
              <w:t xml:space="preserve"> </w:t>
            </w:r>
          </w:p>
        </w:tc>
      </w:tr>
      <w:tr w:rsidR="00675918" w14:paraId="6C5ADF31" w14:textId="77777777" w:rsidTr="00894CB3">
        <w:tblPrEx>
          <w:tblBorders>
            <w:top w:val="none" w:sz="0" w:space="0" w:color="auto"/>
          </w:tblBorders>
        </w:tblPrEx>
        <w:trPr>
          <w:trHeight w:val="1153"/>
        </w:trPr>
        <w:tc>
          <w:tcPr>
            <w:tcW w:w="2694" w:type="dxa"/>
            <w:tcBorders>
              <w:top w:val="single" w:sz="7" w:space="0" w:color="auto"/>
              <w:left w:val="single" w:sz="15" w:space="0" w:color="auto"/>
              <w:bottom w:val="single" w:sz="8" w:space="0" w:color="auto"/>
              <w:right w:val="single" w:sz="2" w:space="0" w:color="auto"/>
            </w:tcBorders>
            <w:tcMar>
              <w:top w:w="20" w:type="nil"/>
              <w:left w:w="20" w:type="nil"/>
              <w:bottom w:w="20" w:type="nil"/>
              <w:right w:w="20" w:type="nil"/>
            </w:tcMar>
          </w:tcPr>
          <w:p w14:paraId="199822C0" w14:textId="77777777" w:rsidR="00675918" w:rsidRPr="003C0ED9" w:rsidRDefault="00675918" w:rsidP="00894CB3">
            <w:pPr>
              <w:widowControl w:val="0"/>
              <w:autoSpaceDE w:val="0"/>
              <w:autoSpaceDN w:val="0"/>
              <w:adjustRightInd w:val="0"/>
              <w:spacing w:after="240"/>
              <w:rPr>
                <w:rFonts w:ascii="Century Gothic" w:hAnsi="Century Gothic" w:cs="Times"/>
                <w:lang w:val="en-US"/>
              </w:rPr>
            </w:pPr>
            <w:r>
              <w:rPr>
                <w:rFonts w:ascii="Century Gothic" w:hAnsi="Century Gothic" w:cs="Calibri"/>
                <w:b/>
                <w:bCs/>
                <w:sz w:val="26"/>
                <w:szCs w:val="26"/>
                <w:lang w:val="en-US"/>
              </w:rPr>
              <w:t>Humanities and Social Sciences (</w:t>
            </w:r>
            <w:r w:rsidRPr="003C0ED9">
              <w:rPr>
                <w:rFonts w:ascii="Century Gothic" w:hAnsi="Century Gothic" w:cs="Calibri"/>
                <w:b/>
                <w:bCs/>
                <w:sz w:val="26"/>
                <w:szCs w:val="26"/>
                <w:lang w:val="en-US"/>
              </w:rPr>
              <w:t>HAS</w:t>
            </w:r>
            <w:r>
              <w:rPr>
                <w:rFonts w:ascii="Century Gothic" w:hAnsi="Century Gothic" w:cs="Calibri"/>
                <w:b/>
                <w:bCs/>
                <w:sz w:val="26"/>
                <w:szCs w:val="26"/>
                <w:lang w:val="en-US"/>
              </w:rPr>
              <w:t>S)</w:t>
            </w:r>
            <w:r w:rsidRPr="003C0ED9">
              <w:rPr>
                <w:rFonts w:ascii="Century Gothic" w:hAnsi="Century Gothic" w:cs="Calibri"/>
                <w:b/>
                <w:bCs/>
                <w:sz w:val="26"/>
                <w:szCs w:val="26"/>
                <w:lang w:val="en-US"/>
              </w:rPr>
              <w:t xml:space="preserve"> </w:t>
            </w:r>
          </w:p>
        </w:tc>
        <w:tc>
          <w:tcPr>
            <w:tcW w:w="7938" w:type="dxa"/>
            <w:tcBorders>
              <w:top w:val="single" w:sz="7" w:space="0" w:color="auto"/>
              <w:left w:val="single" w:sz="2" w:space="0" w:color="auto"/>
              <w:bottom w:val="single" w:sz="8" w:space="0" w:color="auto"/>
              <w:right w:val="single" w:sz="2" w:space="0" w:color="auto"/>
            </w:tcBorders>
            <w:tcMar>
              <w:top w:w="20" w:type="nil"/>
              <w:left w:w="20" w:type="nil"/>
              <w:bottom w:w="20" w:type="nil"/>
              <w:right w:w="20" w:type="nil"/>
            </w:tcMar>
            <w:vAlign w:val="center"/>
          </w:tcPr>
          <w:p w14:paraId="6A4293DE" w14:textId="362F6369" w:rsidR="00675918" w:rsidRPr="00894CB3" w:rsidRDefault="00894CB3" w:rsidP="00894CB3">
            <w:pPr>
              <w:widowControl w:val="0"/>
              <w:autoSpaceDE w:val="0"/>
              <w:autoSpaceDN w:val="0"/>
              <w:adjustRightInd w:val="0"/>
              <w:spacing w:after="240"/>
              <w:rPr>
                <w:rFonts w:ascii="Calibri Light" w:hAnsi="Calibri Light" w:cs="Calibri Light"/>
                <w:b/>
                <w:bCs/>
                <w:i/>
                <w:iCs/>
                <w:color w:val="0070C0"/>
                <w:sz w:val="28"/>
                <w:szCs w:val="28"/>
                <w:lang w:val="en-US"/>
              </w:rPr>
            </w:pPr>
            <w:r w:rsidRPr="00894CB3">
              <w:rPr>
                <w:rFonts w:ascii="Calibri Light" w:hAnsi="Calibri Light" w:cs="Calibri Light"/>
                <w:b/>
                <w:bCs/>
                <w:i/>
                <w:iCs/>
                <w:color w:val="0070C0"/>
                <w:sz w:val="28"/>
                <w:szCs w:val="28"/>
                <w:lang w:val="en-US"/>
              </w:rPr>
              <w:t xml:space="preserve">History – Personal Inquiries </w:t>
            </w:r>
          </w:p>
          <w:p w14:paraId="4D939F47" w14:textId="10AE661E" w:rsidR="00894CB3" w:rsidRPr="00894CB3" w:rsidRDefault="00894CB3" w:rsidP="00894CB3">
            <w:pPr>
              <w:rPr>
                <w:rFonts w:asciiTheme="majorHAnsi" w:hAnsiTheme="majorHAnsi" w:cstheme="majorHAnsi"/>
                <w:sz w:val="22"/>
                <w:szCs w:val="22"/>
              </w:rPr>
            </w:pPr>
            <w:r w:rsidRPr="00894CB3">
              <w:rPr>
                <w:rFonts w:asciiTheme="majorHAnsi" w:hAnsiTheme="majorHAnsi" w:cstheme="majorHAnsi"/>
                <w:sz w:val="22"/>
                <w:szCs w:val="22"/>
              </w:rPr>
              <w:t>Students will undertake their own personal inquiries on a historical topic. It is an opportunity for students to develop humanities and social sciences understanding through key concepts including </w:t>
            </w:r>
            <w:r w:rsidRPr="00894CB3">
              <w:rPr>
                <w:rStyle w:val="Strong"/>
                <w:rFonts w:asciiTheme="majorHAnsi" w:hAnsiTheme="majorHAnsi" w:cstheme="majorHAnsi"/>
                <w:sz w:val="22"/>
                <w:szCs w:val="22"/>
              </w:rPr>
              <w:t>significance; continuity and change; cause and effect; place and space; interconnections; roles, rights and responsibilities;</w:t>
            </w:r>
            <w:r w:rsidRPr="00894CB3">
              <w:rPr>
                <w:rFonts w:asciiTheme="majorHAnsi" w:hAnsiTheme="majorHAnsi" w:cstheme="majorHAnsi"/>
                <w:sz w:val="22"/>
                <w:szCs w:val="22"/>
              </w:rPr>
              <w:t> and </w:t>
            </w:r>
            <w:r w:rsidRPr="00894CB3">
              <w:rPr>
                <w:rStyle w:val="Strong"/>
                <w:rFonts w:asciiTheme="majorHAnsi" w:hAnsiTheme="majorHAnsi" w:cstheme="majorHAnsi"/>
                <w:sz w:val="22"/>
                <w:szCs w:val="22"/>
              </w:rPr>
              <w:t>perspectives and action.</w:t>
            </w:r>
            <w:r w:rsidRPr="00894CB3">
              <w:rPr>
                <w:rFonts w:asciiTheme="majorHAnsi" w:hAnsiTheme="majorHAnsi" w:cstheme="majorHAnsi"/>
                <w:sz w:val="22"/>
                <w:szCs w:val="22"/>
              </w:rPr>
              <w:t> </w:t>
            </w:r>
          </w:p>
          <w:p w14:paraId="3B9FAC95" w14:textId="1BC22CC7" w:rsidR="00894CB3" w:rsidRPr="00894CB3" w:rsidRDefault="00894CB3" w:rsidP="00894CB3">
            <w:pPr>
              <w:rPr>
                <w:rFonts w:asciiTheme="majorHAnsi" w:hAnsiTheme="majorHAnsi" w:cstheme="majorHAnsi"/>
                <w:sz w:val="22"/>
                <w:szCs w:val="22"/>
              </w:rPr>
            </w:pPr>
          </w:p>
          <w:p w14:paraId="18FFE36F" w14:textId="77777777" w:rsidR="00894CB3" w:rsidRPr="00894CB3" w:rsidRDefault="00894CB3" w:rsidP="00894CB3">
            <w:pPr>
              <w:rPr>
                <w:rFonts w:asciiTheme="majorHAnsi" w:hAnsiTheme="majorHAnsi" w:cstheme="majorHAnsi"/>
                <w:sz w:val="22"/>
                <w:szCs w:val="22"/>
              </w:rPr>
            </w:pPr>
            <w:r w:rsidRPr="00894CB3">
              <w:rPr>
                <w:rFonts w:asciiTheme="majorHAnsi" w:hAnsiTheme="majorHAnsi" w:cstheme="majorHAnsi"/>
                <w:sz w:val="22"/>
                <w:szCs w:val="22"/>
              </w:rPr>
              <w:t xml:space="preserve">Students will progress through the inquiry cycle, first developing appropriate questions to guide their inquiry about people, events, developments, places, systems and challenges. They will then research their chosen topic through locating and collect relevant information and data from primary and secondary sources. They will analyse, evaluate and reflect on their research to draw conclusions before presenting their findings. </w:t>
            </w:r>
          </w:p>
          <w:p w14:paraId="7C79EBE0" w14:textId="1AF3E0B3" w:rsidR="00894CB3" w:rsidRPr="00894CB3" w:rsidRDefault="00894CB3" w:rsidP="00894CB3"/>
        </w:tc>
      </w:tr>
      <w:tr w:rsidR="00675918" w14:paraId="2B042949" w14:textId="77777777" w:rsidTr="00894CB3">
        <w:tblPrEx>
          <w:tblBorders>
            <w:top w:val="none" w:sz="0" w:space="0" w:color="auto"/>
          </w:tblBorders>
        </w:tblPrEx>
        <w:trPr>
          <w:trHeight w:val="559"/>
        </w:trPr>
        <w:tc>
          <w:tcPr>
            <w:tcW w:w="2694"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75314D83" w14:textId="77777777" w:rsidR="00675918" w:rsidRPr="003C0ED9" w:rsidRDefault="00675918" w:rsidP="00894CB3">
            <w:pPr>
              <w:widowControl w:val="0"/>
              <w:autoSpaceDE w:val="0"/>
              <w:autoSpaceDN w:val="0"/>
              <w:adjustRightInd w:val="0"/>
              <w:spacing w:after="240"/>
              <w:rPr>
                <w:rFonts w:ascii="Century Gothic" w:hAnsi="Century Gothic" w:cs="Times"/>
                <w:lang w:val="en-US"/>
              </w:rPr>
            </w:pPr>
            <w:r w:rsidRPr="003C0ED9">
              <w:rPr>
                <w:rFonts w:ascii="Century Gothic" w:hAnsi="Century Gothic" w:cs="Calibri"/>
                <w:b/>
                <w:bCs/>
                <w:sz w:val="26"/>
                <w:szCs w:val="26"/>
                <w:lang w:val="en-US"/>
              </w:rPr>
              <w:t xml:space="preserve">Health </w:t>
            </w:r>
          </w:p>
        </w:tc>
        <w:tc>
          <w:tcPr>
            <w:tcW w:w="7938"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195B598A" w14:textId="2DA1F31E" w:rsidR="00E13D48" w:rsidRDefault="00894CB3" w:rsidP="00E13D48">
            <w:pPr>
              <w:widowControl w:val="0"/>
              <w:autoSpaceDE w:val="0"/>
              <w:autoSpaceDN w:val="0"/>
              <w:adjustRightInd w:val="0"/>
              <w:rPr>
                <w:rFonts w:ascii="Calibri Light" w:hAnsi="Calibri Light" w:cs="Calibri Light"/>
                <w:b/>
                <w:bCs/>
                <w:i/>
                <w:iCs/>
                <w:color w:val="0070C0"/>
                <w:sz w:val="28"/>
                <w:szCs w:val="28"/>
                <w:lang w:val="en-US"/>
              </w:rPr>
            </w:pPr>
            <w:r w:rsidRPr="00894CB3">
              <w:rPr>
                <w:rFonts w:ascii="Calibri Light" w:hAnsi="Calibri Light" w:cs="Calibri Light"/>
                <w:b/>
                <w:bCs/>
                <w:i/>
                <w:iCs/>
                <w:color w:val="0070C0"/>
                <w:sz w:val="28"/>
                <w:szCs w:val="28"/>
                <w:lang w:val="en-US"/>
              </w:rPr>
              <w:t>Unit Title: One But Many</w:t>
            </w:r>
          </w:p>
          <w:p w14:paraId="38F894A6" w14:textId="77777777" w:rsidR="00E13D48" w:rsidRDefault="00E13D48" w:rsidP="00E13D48">
            <w:pPr>
              <w:widowControl w:val="0"/>
              <w:autoSpaceDE w:val="0"/>
              <w:autoSpaceDN w:val="0"/>
              <w:adjustRightInd w:val="0"/>
              <w:rPr>
                <w:rFonts w:ascii="Calibri Light" w:hAnsi="Calibri Light" w:cs="Calibri Light"/>
                <w:b/>
                <w:bCs/>
                <w:i/>
                <w:iCs/>
                <w:color w:val="0070C0"/>
                <w:sz w:val="28"/>
                <w:szCs w:val="28"/>
                <w:lang w:val="en-US"/>
              </w:rPr>
            </w:pPr>
          </w:p>
          <w:p w14:paraId="3D8E48EC" w14:textId="77873724" w:rsidR="00894CB3" w:rsidRPr="00E13D48" w:rsidRDefault="00894CB3" w:rsidP="00E13D48">
            <w:pPr>
              <w:widowControl w:val="0"/>
              <w:autoSpaceDE w:val="0"/>
              <w:autoSpaceDN w:val="0"/>
              <w:adjustRightInd w:val="0"/>
              <w:rPr>
                <w:rFonts w:ascii="Calibri Light" w:hAnsi="Calibri Light" w:cs="Calibri Light"/>
                <w:b/>
                <w:bCs/>
                <w:i/>
                <w:iCs/>
                <w:color w:val="0070C0"/>
                <w:sz w:val="28"/>
                <w:szCs w:val="28"/>
                <w:lang w:val="en-US"/>
              </w:rPr>
            </w:pPr>
            <w:r w:rsidRPr="00894CB3">
              <w:rPr>
                <w:rFonts w:asciiTheme="majorHAnsi" w:hAnsiTheme="majorHAnsi" w:cstheme="majorHAnsi"/>
                <w:color w:val="000000"/>
                <w:spacing w:val="8"/>
                <w:sz w:val="22"/>
                <w:szCs w:val="22"/>
                <w:shd w:val="clear" w:color="auto" w:fill="FFFFFF"/>
              </w:rPr>
              <w:t xml:space="preserve">Students will examine how celebrating diversity and connecting to the </w:t>
            </w:r>
            <w:r w:rsidRPr="00894CB3">
              <w:rPr>
                <w:rFonts w:asciiTheme="majorHAnsi" w:hAnsiTheme="majorHAnsi" w:cstheme="majorHAnsi"/>
                <w:color w:val="000000"/>
                <w:spacing w:val="8"/>
                <w:sz w:val="22"/>
                <w:szCs w:val="22"/>
                <w:shd w:val="clear" w:color="auto" w:fill="FFFFFF"/>
              </w:rPr>
              <w:lastRenderedPageBreak/>
              <w:t xml:space="preserve">environment support community wellbeing and cultural understanding. They will appreciate the diversity of their peers and that of their international community to which they belong. </w:t>
            </w:r>
          </w:p>
          <w:p w14:paraId="587AD688" w14:textId="77777777" w:rsidR="00894CB3" w:rsidRPr="00894CB3" w:rsidRDefault="00894CB3" w:rsidP="00894CB3">
            <w:pPr>
              <w:rPr>
                <w:rFonts w:asciiTheme="majorHAnsi" w:hAnsiTheme="majorHAnsi" w:cstheme="majorHAnsi"/>
                <w:color w:val="000000"/>
                <w:spacing w:val="8"/>
                <w:sz w:val="22"/>
                <w:szCs w:val="22"/>
                <w:shd w:val="clear" w:color="auto" w:fill="FFFFFF"/>
              </w:rPr>
            </w:pPr>
          </w:p>
          <w:p w14:paraId="05D1D6AC" w14:textId="7B84F7D1" w:rsidR="00894CB3" w:rsidRPr="00894CB3" w:rsidRDefault="00894CB3" w:rsidP="00894CB3">
            <w:pPr>
              <w:autoSpaceDE w:val="0"/>
              <w:autoSpaceDN w:val="0"/>
              <w:adjustRightInd w:val="0"/>
              <w:rPr>
                <w:rFonts w:asciiTheme="majorHAnsi" w:hAnsiTheme="majorHAnsi" w:cstheme="majorHAnsi"/>
                <w:b/>
                <w:bCs/>
                <w:i/>
                <w:iCs/>
                <w:sz w:val="22"/>
                <w:szCs w:val="22"/>
              </w:rPr>
            </w:pPr>
            <w:r w:rsidRPr="00894CB3">
              <w:rPr>
                <w:rFonts w:asciiTheme="majorHAnsi" w:hAnsiTheme="majorHAnsi" w:cstheme="majorHAnsi"/>
                <w:b/>
                <w:bCs/>
                <w:i/>
                <w:iCs/>
                <w:sz w:val="22"/>
                <w:szCs w:val="22"/>
              </w:rPr>
              <w:t>In this unit of work, students will:</w:t>
            </w:r>
          </w:p>
          <w:p w14:paraId="6D7FF326" w14:textId="7B6A4A14" w:rsidR="00894CB3" w:rsidRPr="00894CB3" w:rsidRDefault="00894CB3" w:rsidP="00894CB3">
            <w:pPr>
              <w:pStyle w:val="ListParagraph"/>
              <w:numPr>
                <w:ilvl w:val="0"/>
                <w:numId w:val="9"/>
              </w:numPr>
              <w:ind w:left="312" w:hanging="284"/>
              <w:rPr>
                <w:rStyle w:val="Emphasis"/>
                <w:rFonts w:asciiTheme="majorHAnsi" w:hAnsiTheme="majorHAnsi" w:cstheme="majorHAnsi"/>
                <w:i w:val="0"/>
                <w:iCs w:val="0"/>
                <w:color w:val="000000"/>
                <w:spacing w:val="8"/>
                <w:sz w:val="22"/>
                <w:szCs w:val="22"/>
                <w:shd w:val="clear" w:color="auto" w:fill="FFFFFF"/>
              </w:rPr>
            </w:pPr>
            <w:r w:rsidRPr="00894CB3">
              <w:rPr>
                <w:rStyle w:val="Emphasis"/>
                <w:rFonts w:asciiTheme="majorHAnsi" w:hAnsiTheme="majorHAnsi" w:cstheme="majorHAnsi"/>
                <w:i w:val="0"/>
                <w:iCs w:val="0"/>
                <w:color w:val="000000"/>
                <w:spacing w:val="8"/>
                <w:sz w:val="22"/>
                <w:szCs w:val="22"/>
                <w:shd w:val="clear" w:color="auto" w:fill="FFFFFF"/>
              </w:rPr>
              <w:t>examine how identities are influenced by people and places;</w:t>
            </w:r>
          </w:p>
          <w:p w14:paraId="57421452" w14:textId="51EB95C1" w:rsidR="00894CB3" w:rsidRPr="00894CB3" w:rsidRDefault="00894CB3" w:rsidP="00894CB3">
            <w:pPr>
              <w:pStyle w:val="ListParagraph"/>
              <w:numPr>
                <w:ilvl w:val="0"/>
                <w:numId w:val="9"/>
              </w:numPr>
              <w:ind w:left="312" w:hanging="284"/>
              <w:rPr>
                <w:rStyle w:val="Emphasis"/>
                <w:rFonts w:asciiTheme="majorHAnsi" w:hAnsiTheme="majorHAnsi" w:cstheme="majorHAnsi"/>
                <w:i w:val="0"/>
                <w:iCs w:val="0"/>
                <w:color w:val="000000"/>
                <w:spacing w:val="8"/>
                <w:sz w:val="22"/>
                <w:szCs w:val="22"/>
                <w:shd w:val="clear" w:color="auto" w:fill="FFFFFF"/>
              </w:rPr>
            </w:pPr>
            <w:r w:rsidRPr="00894CB3">
              <w:rPr>
                <w:rStyle w:val="Emphasis"/>
                <w:rFonts w:asciiTheme="majorHAnsi" w:hAnsiTheme="majorHAnsi" w:cstheme="majorHAnsi"/>
                <w:i w:val="0"/>
                <w:iCs w:val="0"/>
                <w:color w:val="000000"/>
                <w:spacing w:val="8"/>
                <w:sz w:val="22"/>
                <w:szCs w:val="22"/>
                <w:shd w:val="clear" w:color="auto" w:fill="FFFFFF"/>
              </w:rPr>
              <w:t>recognise how media and important people in the community influence personal attitudes, beliefs, decisions and behaviours;</w:t>
            </w:r>
          </w:p>
          <w:p w14:paraId="4C5C2BE4" w14:textId="2DF840F6" w:rsidR="00894CB3" w:rsidRPr="00894CB3" w:rsidRDefault="00894CB3" w:rsidP="00894CB3">
            <w:pPr>
              <w:pStyle w:val="ListParagraph"/>
              <w:numPr>
                <w:ilvl w:val="0"/>
                <w:numId w:val="9"/>
              </w:numPr>
              <w:ind w:left="312" w:hanging="284"/>
              <w:rPr>
                <w:rStyle w:val="Emphasis"/>
                <w:rFonts w:asciiTheme="majorHAnsi" w:hAnsiTheme="majorHAnsi" w:cstheme="majorHAnsi"/>
                <w:i w:val="0"/>
                <w:iCs w:val="0"/>
                <w:color w:val="000000"/>
                <w:spacing w:val="8"/>
                <w:sz w:val="22"/>
                <w:szCs w:val="22"/>
                <w:shd w:val="clear" w:color="auto" w:fill="FFFFFF"/>
              </w:rPr>
            </w:pPr>
            <w:r w:rsidRPr="00894CB3">
              <w:rPr>
                <w:rStyle w:val="Emphasis"/>
                <w:rFonts w:asciiTheme="majorHAnsi" w:hAnsiTheme="majorHAnsi" w:cstheme="majorHAnsi"/>
                <w:i w:val="0"/>
                <w:iCs w:val="0"/>
                <w:color w:val="000000"/>
                <w:spacing w:val="8"/>
                <w:sz w:val="22"/>
                <w:szCs w:val="22"/>
                <w:shd w:val="clear" w:color="auto" w:fill="FFFFFF"/>
              </w:rPr>
              <w:t>discuss how the actions of bystanders, friends and family can prevent and/or stop bullying and other forms of discrimination and harassment;</w:t>
            </w:r>
          </w:p>
          <w:p w14:paraId="74AB453A" w14:textId="64B74063" w:rsidR="00894CB3" w:rsidRPr="00894CB3" w:rsidRDefault="00894CB3" w:rsidP="00894CB3">
            <w:pPr>
              <w:pStyle w:val="ListParagraph"/>
              <w:numPr>
                <w:ilvl w:val="0"/>
                <w:numId w:val="9"/>
              </w:numPr>
              <w:ind w:left="312" w:hanging="284"/>
              <w:rPr>
                <w:rStyle w:val="Emphasis"/>
                <w:rFonts w:asciiTheme="majorHAnsi" w:hAnsiTheme="majorHAnsi" w:cstheme="majorHAnsi"/>
                <w:i w:val="0"/>
                <w:iCs w:val="0"/>
                <w:color w:val="000000"/>
                <w:spacing w:val="8"/>
                <w:sz w:val="22"/>
                <w:szCs w:val="22"/>
                <w:shd w:val="clear" w:color="auto" w:fill="FFFFFF"/>
              </w:rPr>
            </w:pPr>
            <w:r w:rsidRPr="00894CB3">
              <w:rPr>
                <w:rStyle w:val="Emphasis"/>
                <w:rFonts w:asciiTheme="majorHAnsi" w:hAnsiTheme="majorHAnsi" w:cstheme="majorHAnsi"/>
                <w:i w:val="0"/>
                <w:iCs w:val="0"/>
                <w:color w:val="000000"/>
                <w:spacing w:val="8"/>
                <w:sz w:val="22"/>
                <w:szCs w:val="22"/>
                <w:shd w:val="clear" w:color="auto" w:fill="FFFFFF"/>
              </w:rPr>
              <w:t>propose strategies to help others understand points of view that differ from their own and to encourage further discussion about individual and cultural similarities and differences in order to tackle racism;</w:t>
            </w:r>
            <w:r w:rsidR="00E13D48">
              <w:rPr>
                <w:rStyle w:val="Emphasis"/>
                <w:rFonts w:asciiTheme="majorHAnsi" w:hAnsiTheme="majorHAnsi" w:cstheme="majorHAnsi"/>
                <w:i w:val="0"/>
                <w:iCs w:val="0"/>
                <w:color w:val="000000"/>
                <w:spacing w:val="8"/>
                <w:sz w:val="22"/>
                <w:szCs w:val="22"/>
                <w:shd w:val="clear" w:color="auto" w:fill="FFFFFF"/>
              </w:rPr>
              <w:t xml:space="preserve"> and</w:t>
            </w:r>
          </w:p>
          <w:p w14:paraId="6B2C62B0" w14:textId="77777777" w:rsidR="00894CB3" w:rsidRPr="00894CB3" w:rsidRDefault="00894CB3" w:rsidP="00894CB3">
            <w:pPr>
              <w:pStyle w:val="ListParagraph"/>
              <w:numPr>
                <w:ilvl w:val="0"/>
                <w:numId w:val="9"/>
              </w:numPr>
              <w:ind w:left="312" w:hanging="284"/>
              <w:rPr>
                <w:rStyle w:val="Emphasis"/>
                <w:rFonts w:asciiTheme="majorHAnsi" w:hAnsiTheme="majorHAnsi" w:cstheme="majorHAnsi"/>
                <w:color w:val="000000"/>
                <w:spacing w:val="8"/>
                <w:sz w:val="22"/>
                <w:szCs w:val="22"/>
                <w:shd w:val="clear" w:color="auto" w:fill="FFFFFF"/>
              </w:rPr>
            </w:pPr>
            <w:r w:rsidRPr="00894CB3">
              <w:rPr>
                <w:rStyle w:val="Emphasis"/>
                <w:rFonts w:asciiTheme="majorHAnsi" w:hAnsiTheme="majorHAnsi" w:cstheme="majorHAnsi"/>
                <w:i w:val="0"/>
                <w:iCs w:val="0"/>
                <w:color w:val="000000"/>
                <w:spacing w:val="8"/>
                <w:sz w:val="22"/>
                <w:szCs w:val="22"/>
                <w:shd w:val="clear" w:color="auto" w:fill="FFFFFF"/>
              </w:rPr>
              <w:t xml:space="preserve">explore how valuing diversity positively influences the wellbeing of the community. </w:t>
            </w:r>
          </w:p>
          <w:p w14:paraId="7F779E63" w14:textId="61433A9C" w:rsidR="00894CB3" w:rsidRPr="00894CB3" w:rsidRDefault="00894CB3" w:rsidP="00894CB3">
            <w:pPr>
              <w:pStyle w:val="ListParagraph"/>
              <w:ind w:left="312"/>
              <w:rPr>
                <w:rFonts w:asciiTheme="majorHAnsi" w:hAnsiTheme="majorHAnsi" w:cstheme="majorHAnsi"/>
                <w:i/>
                <w:iCs/>
                <w:color w:val="000000"/>
                <w:spacing w:val="8"/>
                <w:sz w:val="22"/>
                <w:szCs w:val="22"/>
                <w:shd w:val="clear" w:color="auto" w:fill="FFFFFF"/>
              </w:rPr>
            </w:pPr>
          </w:p>
        </w:tc>
      </w:tr>
      <w:tr w:rsidR="00675918" w14:paraId="46DC773C" w14:textId="77777777" w:rsidTr="00894CB3">
        <w:tblPrEx>
          <w:tblBorders>
            <w:top w:val="none" w:sz="0" w:space="0" w:color="auto"/>
          </w:tblBorders>
        </w:tblPrEx>
        <w:trPr>
          <w:trHeight w:val="559"/>
        </w:trPr>
        <w:tc>
          <w:tcPr>
            <w:tcW w:w="2694"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59B0AFF5" w14:textId="77777777" w:rsidR="00675918" w:rsidRPr="00C57133" w:rsidRDefault="00675918" w:rsidP="00894CB3">
            <w:pPr>
              <w:widowControl w:val="0"/>
              <w:autoSpaceDE w:val="0"/>
              <w:autoSpaceDN w:val="0"/>
              <w:adjustRightInd w:val="0"/>
              <w:spacing w:after="240"/>
              <w:rPr>
                <w:rFonts w:ascii="Century Gothic" w:hAnsi="Century Gothic" w:cs="Calibri"/>
                <w:b/>
                <w:bCs/>
                <w:lang w:val="en-US"/>
              </w:rPr>
            </w:pPr>
            <w:r w:rsidRPr="00C57133">
              <w:rPr>
                <w:rFonts w:ascii="Century Gothic" w:hAnsi="Century Gothic" w:cs="Calibri"/>
                <w:b/>
                <w:bCs/>
                <w:lang w:val="en-US"/>
              </w:rPr>
              <w:lastRenderedPageBreak/>
              <w:t>Physical Education</w:t>
            </w:r>
          </w:p>
        </w:tc>
        <w:tc>
          <w:tcPr>
            <w:tcW w:w="7938"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6A5B2D0F" w14:textId="4D09793B" w:rsidR="00675918" w:rsidRPr="00C57133" w:rsidRDefault="00D72157" w:rsidP="00894CB3">
            <w:pPr>
              <w:widowControl w:val="0"/>
              <w:autoSpaceDE w:val="0"/>
              <w:autoSpaceDN w:val="0"/>
              <w:adjustRightInd w:val="0"/>
              <w:spacing w:after="240"/>
              <w:rPr>
                <w:rFonts w:ascii="Century Gothic" w:hAnsi="Century Gothic" w:cs="Times"/>
                <w:sz w:val="20"/>
                <w:szCs w:val="20"/>
                <w:lang w:val="en-US"/>
              </w:rPr>
            </w:pPr>
            <w:hyperlink r:id="rId11" w:history="1">
              <w:r w:rsidRPr="007E6C72">
                <w:rPr>
                  <w:rStyle w:val="Hyperlink"/>
                  <w:rFonts w:ascii="Century Gothic" w:hAnsi="Century Gothic" w:cs="Calibri"/>
                  <w:bCs/>
                  <w:sz w:val="22"/>
                  <w:szCs w:val="22"/>
                  <w:lang w:val="en-US"/>
                </w:rPr>
                <w:t xml:space="preserve">Michael </w:t>
              </w:r>
              <w:proofErr w:type="spellStart"/>
              <w:r w:rsidRPr="007E6C72">
                <w:rPr>
                  <w:rStyle w:val="Hyperlink"/>
                  <w:rFonts w:ascii="Century Gothic" w:hAnsi="Century Gothic" w:cs="Calibri"/>
                  <w:bCs/>
                  <w:sz w:val="22"/>
                  <w:szCs w:val="22"/>
                  <w:lang w:val="en-US"/>
                </w:rPr>
                <w:t>Musolino</w:t>
              </w:r>
              <w:proofErr w:type="spellEnd"/>
              <w:r w:rsidRPr="007E6C72">
                <w:rPr>
                  <w:rStyle w:val="Hyperlink"/>
                  <w:rFonts w:ascii="Century Gothic" w:hAnsi="Century Gothic" w:cs="Calibri"/>
                  <w:bCs/>
                  <w:sz w:val="22"/>
                  <w:szCs w:val="22"/>
                  <w:lang w:val="en-US"/>
                </w:rPr>
                <w:t xml:space="preserve"> curriculum link</w:t>
              </w:r>
            </w:hyperlink>
          </w:p>
        </w:tc>
      </w:tr>
      <w:tr w:rsidR="00675918" w14:paraId="766FF46D" w14:textId="77777777" w:rsidTr="00894CB3">
        <w:tblPrEx>
          <w:tblBorders>
            <w:top w:val="none" w:sz="0" w:space="0" w:color="auto"/>
          </w:tblBorders>
        </w:tblPrEx>
        <w:trPr>
          <w:trHeight w:val="295"/>
        </w:trPr>
        <w:tc>
          <w:tcPr>
            <w:tcW w:w="2694" w:type="dxa"/>
            <w:tcBorders>
              <w:top w:val="single" w:sz="8" w:space="0" w:color="auto"/>
              <w:left w:val="single" w:sz="15" w:space="0" w:color="auto"/>
              <w:bottom w:val="single" w:sz="7" w:space="0" w:color="auto"/>
              <w:right w:val="single" w:sz="2" w:space="0" w:color="auto"/>
            </w:tcBorders>
            <w:tcMar>
              <w:top w:w="20" w:type="nil"/>
              <w:left w:w="20" w:type="nil"/>
              <w:bottom w:w="20" w:type="nil"/>
              <w:right w:w="20" w:type="nil"/>
            </w:tcMar>
          </w:tcPr>
          <w:p w14:paraId="12D70A06" w14:textId="77777777" w:rsidR="00675918" w:rsidRPr="003C0ED9" w:rsidRDefault="00675918" w:rsidP="00894CB3">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 xml:space="preserve">Italian </w:t>
            </w:r>
          </w:p>
        </w:tc>
        <w:tc>
          <w:tcPr>
            <w:tcW w:w="7938" w:type="dxa"/>
            <w:tcBorders>
              <w:top w:val="single" w:sz="8" w:space="0" w:color="auto"/>
              <w:left w:val="single" w:sz="2" w:space="0" w:color="auto"/>
              <w:right w:val="single" w:sz="2" w:space="0" w:color="auto"/>
            </w:tcBorders>
            <w:shd w:val="clear" w:color="auto" w:fill="FEFEFE"/>
            <w:tcMar>
              <w:top w:w="20" w:type="nil"/>
              <w:left w:w="20" w:type="nil"/>
              <w:bottom w:w="20" w:type="nil"/>
              <w:right w:w="20" w:type="nil"/>
            </w:tcMar>
            <w:vAlign w:val="center"/>
          </w:tcPr>
          <w:p w14:paraId="5EA837C2" w14:textId="0BE14357" w:rsidR="00675918" w:rsidRPr="00C57133" w:rsidRDefault="00D72157" w:rsidP="00894CB3">
            <w:pPr>
              <w:widowControl w:val="0"/>
              <w:autoSpaceDE w:val="0"/>
              <w:autoSpaceDN w:val="0"/>
              <w:adjustRightInd w:val="0"/>
              <w:spacing w:after="240"/>
              <w:rPr>
                <w:rFonts w:ascii="Century Gothic" w:hAnsi="Century Gothic" w:cs="Times"/>
                <w:sz w:val="20"/>
                <w:szCs w:val="20"/>
                <w:lang w:val="en-US"/>
              </w:rPr>
            </w:pPr>
            <w:hyperlink r:id="rId12" w:history="1">
              <w:r w:rsidRPr="007E6C72">
                <w:rPr>
                  <w:rStyle w:val="Hyperlink"/>
                  <w:rFonts w:ascii="Century Gothic" w:hAnsi="Century Gothic" w:cs="Calibri"/>
                  <w:bCs/>
                  <w:sz w:val="22"/>
                  <w:szCs w:val="22"/>
                  <w:lang w:val="en-US"/>
                </w:rPr>
                <w:t xml:space="preserve">Emily </w:t>
              </w:r>
              <w:proofErr w:type="spellStart"/>
              <w:r w:rsidRPr="007E6C72">
                <w:rPr>
                  <w:rStyle w:val="Hyperlink"/>
                  <w:rFonts w:ascii="Century Gothic" w:hAnsi="Century Gothic" w:cs="Calibri"/>
                  <w:bCs/>
                  <w:sz w:val="22"/>
                  <w:szCs w:val="22"/>
                  <w:lang w:val="en-US"/>
                </w:rPr>
                <w:t>Parrella</w:t>
              </w:r>
              <w:proofErr w:type="spellEnd"/>
              <w:r w:rsidRPr="007E6C72">
                <w:rPr>
                  <w:rStyle w:val="Hyperlink"/>
                  <w:rFonts w:ascii="Century Gothic" w:hAnsi="Century Gothic" w:cs="Calibri"/>
                  <w:bCs/>
                  <w:sz w:val="22"/>
                  <w:szCs w:val="22"/>
                  <w:lang w:val="en-US"/>
                </w:rPr>
                <w:t xml:space="preserve"> curriculum link</w:t>
              </w:r>
            </w:hyperlink>
          </w:p>
        </w:tc>
      </w:tr>
      <w:tr w:rsidR="00675918" w14:paraId="4804BB89" w14:textId="77777777" w:rsidTr="00894CB3">
        <w:tblPrEx>
          <w:tblBorders>
            <w:top w:val="none" w:sz="0" w:space="0" w:color="auto"/>
          </w:tblBorders>
        </w:tblPrEx>
        <w:tc>
          <w:tcPr>
            <w:tcW w:w="2694"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4000E977" w14:textId="77777777" w:rsidR="00675918" w:rsidRPr="00920125" w:rsidRDefault="00675918" w:rsidP="00894CB3">
            <w:pPr>
              <w:widowControl w:val="0"/>
              <w:autoSpaceDE w:val="0"/>
              <w:autoSpaceDN w:val="0"/>
              <w:adjustRightInd w:val="0"/>
              <w:spacing w:after="240"/>
              <w:rPr>
                <w:rFonts w:ascii="Century Gothic" w:hAnsi="Century Gothic" w:cs="Calibri"/>
                <w:b/>
                <w:bCs/>
                <w:sz w:val="26"/>
                <w:szCs w:val="26"/>
                <w:lang w:val="en-US"/>
              </w:rPr>
            </w:pPr>
            <w:r w:rsidRPr="003C0ED9">
              <w:rPr>
                <w:rFonts w:ascii="Century Gothic" w:hAnsi="Century Gothic" w:cs="Calibri"/>
                <w:b/>
                <w:bCs/>
                <w:sz w:val="26"/>
                <w:szCs w:val="26"/>
                <w:lang w:val="en-US"/>
              </w:rPr>
              <w:t>Art</w:t>
            </w:r>
            <w:r>
              <w:rPr>
                <w:rFonts w:ascii="Century Gothic" w:hAnsi="Century Gothic" w:cs="Calibri"/>
                <w:b/>
                <w:bCs/>
                <w:sz w:val="26"/>
                <w:szCs w:val="26"/>
                <w:lang w:val="en-US"/>
              </w:rPr>
              <w:t>s</w:t>
            </w:r>
          </w:p>
        </w:tc>
        <w:tc>
          <w:tcPr>
            <w:tcW w:w="7938"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25C5E39F" w14:textId="2F161AD8" w:rsidR="00894CB3" w:rsidRDefault="00894CB3" w:rsidP="00894CB3">
            <w:pPr>
              <w:widowControl w:val="0"/>
              <w:autoSpaceDE w:val="0"/>
              <w:autoSpaceDN w:val="0"/>
              <w:adjustRightInd w:val="0"/>
              <w:rPr>
                <w:rFonts w:ascii="Calibri Light" w:hAnsi="Calibri Light" w:cs="Calibri Light"/>
                <w:b/>
                <w:bCs/>
                <w:i/>
                <w:iCs/>
                <w:color w:val="4F81BD" w:themeColor="accent1"/>
                <w:sz w:val="28"/>
                <w:szCs w:val="28"/>
                <w:lang w:val="en-US"/>
              </w:rPr>
            </w:pPr>
            <w:r w:rsidRPr="00894CB3">
              <w:rPr>
                <w:rFonts w:ascii="Calibri Light" w:hAnsi="Calibri Light" w:cs="Calibri Light"/>
                <w:b/>
                <w:bCs/>
                <w:i/>
                <w:iCs/>
                <w:color w:val="4F81BD" w:themeColor="accent1"/>
                <w:sz w:val="28"/>
                <w:szCs w:val="28"/>
                <w:lang w:val="en-US"/>
              </w:rPr>
              <w:t xml:space="preserve">Media Arts: Broadcasting my </w:t>
            </w:r>
            <w:r w:rsidR="00E13D48">
              <w:rPr>
                <w:rFonts w:ascii="Calibri Light" w:hAnsi="Calibri Light" w:cs="Calibri Light"/>
                <w:b/>
                <w:bCs/>
                <w:i/>
                <w:iCs/>
                <w:color w:val="4F81BD" w:themeColor="accent1"/>
                <w:sz w:val="28"/>
                <w:szCs w:val="28"/>
                <w:lang w:val="en-US"/>
              </w:rPr>
              <w:t>N</w:t>
            </w:r>
            <w:r w:rsidRPr="00894CB3">
              <w:rPr>
                <w:rFonts w:ascii="Calibri Light" w:hAnsi="Calibri Light" w:cs="Calibri Light"/>
                <w:b/>
                <w:bCs/>
                <w:i/>
                <w:iCs/>
                <w:color w:val="4F81BD" w:themeColor="accent1"/>
                <w:sz w:val="28"/>
                <w:szCs w:val="28"/>
                <w:lang w:val="en-US"/>
              </w:rPr>
              <w:t xml:space="preserve">ews </w:t>
            </w:r>
          </w:p>
          <w:p w14:paraId="7F06E67D" w14:textId="77777777" w:rsidR="00894CB3" w:rsidRPr="00894CB3" w:rsidRDefault="00894CB3" w:rsidP="00894CB3">
            <w:pPr>
              <w:widowControl w:val="0"/>
              <w:autoSpaceDE w:val="0"/>
              <w:autoSpaceDN w:val="0"/>
              <w:adjustRightInd w:val="0"/>
              <w:rPr>
                <w:rFonts w:ascii="Calibri Light" w:hAnsi="Calibri Light" w:cs="Calibri Light"/>
                <w:b/>
                <w:bCs/>
                <w:i/>
                <w:iCs/>
                <w:color w:val="4F81BD" w:themeColor="accent1"/>
                <w:sz w:val="10"/>
                <w:szCs w:val="10"/>
                <w:lang w:val="en-US"/>
              </w:rPr>
            </w:pPr>
          </w:p>
          <w:p w14:paraId="7E095B69" w14:textId="33BA2174" w:rsidR="00675918" w:rsidRPr="00894CB3" w:rsidRDefault="00894CB3" w:rsidP="00894CB3">
            <w:pPr>
              <w:widowControl w:val="0"/>
              <w:autoSpaceDE w:val="0"/>
              <w:autoSpaceDN w:val="0"/>
              <w:adjustRightInd w:val="0"/>
              <w:spacing w:after="240"/>
              <w:rPr>
                <w:rFonts w:asciiTheme="majorHAnsi" w:hAnsiTheme="majorHAnsi" w:cstheme="majorHAnsi"/>
                <w:sz w:val="20"/>
                <w:szCs w:val="20"/>
                <w:lang w:val="en-US"/>
              </w:rPr>
            </w:pPr>
            <w:r w:rsidRPr="00894CB3">
              <w:rPr>
                <w:rFonts w:asciiTheme="majorHAnsi" w:hAnsiTheme="majorHAnsi" w:cstheme="majorHAnsi"/>
                <w:lang w:val="en-US"/>
              </w:rPr>
              <w:t>Students will create and analyse a television news story suitable for a young audience. They will present positive representations about a group in the school community.</w:t>
            </w:r>
          </w:p>
        </w:tc>
      </w:tr>
      <w:tr w:rsidR="00675918" w14:paraId="0B97A1B5" w14:textId="77777777" w:rsidTr="00894CB3">
        <w:tblPrEx>
          <w:tblBorders>
            <w:top w:val="none" w:sz="0" w:space="0" w:color="auto"/>
          </w:tblBorders>
        </w:tblPrEx>
        <w:tc>
          <w:tcPr>
            <w:tcW w:w="2694"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789B624A" w14:textId="77777777" w:rsidR="00675918" w:rsidRPr="003C0ED9" w:rsidRDefault="00675918" w:rsidP="00894CB3">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Music</w:t>
            </w:r>
          </w:p>
        </w:tc>
        <w:tc>
          <w:tcPr>
            <w:tcW w:w="7938"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7C16A3D2" w14:textId="326DB2B0" w:rsidR="00675918" w:rsidRPr="00C57133" w:rsidRDefault="00D72157" w:rsidP="00894CB3">
            <w:pPr>
              <w:widowControl w:val="0"/>
              <w:autoSpaceDE w:val="0"/>
              <w:autoSpaceDN w:val="0"/>
              <w:adjustRightInd w:val="0"/>
              <w:spacing w:after="240"/>
              <w:rPr>
                <w:rFonts w:ascii="Century Gothic" w:hAnsi="Century Gothic" w:cs="Times"/>
                <w:sz w:val="20"/>
                <w:szCs w:val="20"/>
                <w:lang w:val="en-US"/>
              </w:rPr>
            </w:pPr>
            <w:hyperlink r:id="rId13" w:history="1">
              <w:r w:rsidRPr="00675531">
                <w:rPr>
                  <w:rStyle w:val="Hyperlink"/>
                  <w:rFonts w:ascii="Century Gothic" w:hAnsi="Century Gothic" w:cs="Calibri"/>
                  <w:bCs/>
                  <w:sz w:val="22"/>
                  <w:szCs w:val="22"/>
                  <w:lang w:val="en-US"/>
                </w:rPr>
                <w:t>Emma Hills curriculum link</w:t>
              </w:r>
            </w:hyperlink>
          </w:p>
        </w:tc>
      </w:tr>
      <w:tr w:rsidR="00675918" w14:paraId="2D84DDA5" w14:textId="77777777" w:rsidTr="00894CB3">
        <w:tblPrEx>
          <w:tblBorders>
            <w:top w:val="none" w:sz="0" w:space="0" w:color="auto"/>
          </w:tblBorders>
        </w:tblPrEx>
        <w:tc>
          <w:tcPr>
            <w:tcW w:w="2694"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53235E51" w14:textId="77777777" w:rsidR="00675918" w:rsidRPr="003C0ED9" w:rsidRDefault="00675918" w:rsidP="00894CB3">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STEM</w:t>
            </w:r>
          </w:p>
        </w:tc>
        <w:tc>
          <w:tcPr>
            <w:tcW w:w="7938"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0EE620CC" w14:textId="01F07F86" w:rsidR="00675918" w:rsidRPr="00C57133" w:rsidRDefault="00D72157" w:rsidP="00894CB3">
            <w:pPr>
              <w:widowControl w:val="0"/>
              <w:autoSpaceDE w:val="0"/>
              <w:autoSpaceDN w:val="0"/>
              <w:adjustRightInd w:val="0"/>
              <w:spacing w:after="240"/>
              <w:rPr>
                <w:rFonts w:ascii="Century Gothic" w:hAnsi="Century Gothic" w:cs="Times"/>
                <w:sz w:val="20"/>
                <w:szCs w:val="20"/>
                <w:lang w:val="en-US"/>
              </w:rPr>
            </w:pPr>
            <w:hyperlink r:id="rId14" w:history="1">
              <w:r w:rsidRPr="007E6C72">
                <w:rPr>
                  <w:rStyle w:val="Hyperlink"/>
                  <w:rFonts w:ascii="Century Gothic" w:hAnsi="Century Gothic" w:cs="Calibri"/>
                  <w:bCs/>
                  <w:sz w:val="22"/>
                  <w:szCs w:val="22"/>
                  <w:lang w:val="en-US"/>
                </w:rPr>
                <w:t xml:space="preserve">Nicholas </w:t>
              </w:r>
              <w:proofErr w:type="spellStart"/>
              <w:r w:rsidRPr="007E6C72">
                <w:rPr>
                  <w:rStyle w:val="Hyperlink"/>
                  <w:rFonts w:ascii="Century Gothic" w:hAnsi="Century Gothic" w:cs="Calibri"/>
                  <w:bCs/>
                  <w:sz w:val="22"/>
                  <w:szCs w:val="22"/>
                  <w:lang w:val="en-US"/>
                </w:rPr>
                <w:t>Polvere</w:t>
              </w:r>
              <w:proofErr w:type="spellEnd"/>
              <w:r w:rsidRPr="007E6C72">
                <w:rPr>
                  <w:rStyle w:val="Hyperlink"/>
                  <w:rFonts w:ascii="Century Gothic" w:hAnsi="Century Gothic" w:cs="Calibri"/>
                  <w:bCs/>
                  <w:sz w:val="22"/>
                  <w:szCs w:val="22"/>
                  <w:lang w:val="en-US"/>
                </w:rPr>
                <w:t xml:space="preserve"> curriculum link</w:t>
              </w:r>
            </w:hyperlink>
            <w:bookmarkStart w:id="0" w:name="_GoBack"/>
            <w:bookmarkEnd w:id="0"/>
          </w:p>
        </w:tc>
      </w:tr>
      <w:tr w:rsidR="00675918" w14:paraId="722BB209" w14:textId="77777777" w:rsidTr="00894CB3">
        <w:tblPrEx>
          <w:tblBorders>
            <w:top w:val="none" w:sz="0" w:space="0" w:color="auto"/>
          </w:tblBorders>
        </w:tblPrEx>
        <w:tc>
          <w:tcPr>
            <w:tcW w:w="2694"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5D37CADF" w14:textId="77777777" w:rsidR="00675918" w:rsidRDefault="00675918" w:rsidP="00894CB3">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 xml:space="preserve">Information Technology </w:t>
            </w:r>
            <w:r>
              <w:rPr>
                <w:rFonts w:ascii="Century Gothic" w:hAnsi="Century Gothic" w:cs="Calibri"/>
                <w:b/>
                <w:bCs/>
                <w:sz w:val="26"/>
                <w:szCs w:val="26"/>
                <w:lang w:val="en-US"/>
              </w:rPr>
              <w:br/>
            </w:r>
            <w:hyperlink r:id="rId15" w:history="1">
              <w:r w:rsidRPr="00F06693">
                <w:rPr>
                  <w:rStyle w:val="Hyperlink"/>
                  <w:rFonts w:ascii="Century Gothic" w:hAnsi="Century Gothic" w:cs="Calibri"/>
                  <w:b/>
                  <w:bCs/>
                  <w:sz w:val="26"/>
                  <w:szCs w:val="26"/>
                  <w:lang w:val="en-US"/>
                </w:rPr>
                <w:t>Link</w:t>
              </w:r>
            </w:hyperlink>
          </w:p>
        </w:tc>
        <w:tc>
          <w:tcPr>
            <w:tcW w:w="7938"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338E333F" w14:textId="77777777" w:rsidR="00894CB3" w:rsidRDefault="00894CB3" w:rsidP="00894CB3">
            <w:pPr>
              <w:autoSpaceDE w:val="0"/>
              <w:autoSpaceDN w:val="0"/>
              <w:adjustRightInd w:val="0"/>
              <w:rPr>
                <w:rFonts w:ascii="Calibri Light" w:hAnsi="Calibri Light" w:cs="Calibri Light"/>
                <w:b/>
                <w:bCs/>
                <w:i/>
                <w:iCs/>
                <w:color w:val="4472C4"/>
                <w:sz w:val="28"/>
                <w:szCs w:val="28"/>
              </w:rPr>
            </w:pPr>
            <w:r w:rsidRPr="0077538D">
              <w:rPr>
                <w:rFonts w:ascii="Calibri Light" w:hAnsi="Calibri Light" w:cs="Calibri Light"/>
                <w:b/>
                <w:bCs/>
                <w:i/>
                <w:iCs/>
                <w:color w:val="4472C4"/>
                <w:sz w:val="28"/>
                <w:szCs w:val="28"/>
              </w:rPr>
              <w:t xml:space="preserve">Unit Title: </w:t>
            </w:r>
            <w:r>
              <w:rPr>
                <w:rFonts w:ascii="Calibri Light" w:hAnsi="Calibri Light" w:cs="Calibri Light"/>
                <w:b/>
                <w:bCs/>
                <w:i/>
                <w:iCs/>
                <w:color w:val="4472C4"/>
                <w:sz w:val="28"/>
                <w:szCs w:val="28"/>
              </w:rPr>
              <w:t>Connecting digital components</w:t>
            </w:r>
          </w:p>
          <w:p w14:paraId="7150C3C9" w14:textId="77777777" w:rsidR="00894CB3" w:rsidRPr="00894CB3" w:rsidRDefault="00894CB3" w:rsidP="00894CB3">
            <w:pPr>
              <w:autoSpaceDE w:val="0"/>
              <w:autoSpaceDN w:val="0"/>
              <w:adjustRightInd w:val="0"/>
              <w:rPr>
                <w:rFonts w:ascii="Calibri Light" w:hAnsi="Calibri Light" w:cs="Calibri Light"/>
                <w:b/>
                <w:bCs/>
                <w:i/>
                <w:iCs/>
                <w:color w:val="4472C4"/>
                <w:sz w:val="10"/>
                <w:szCs w:val="10"/>
              </w:rPr>
            </w:pPr>
          </w:p>
          <w:p w14:paraId="4273F64C" w14:textId="36CA2FF0" w:rsidR="00894CB3" w:rsidRDefault="00894CB3" w:rsidP="00894CB3">
            <w:pPr>
              <w:rPr>
                <w:rFonts w:asciiTheme="majorHAnsi" w:hAnsiTheme="majorHAnsi" w:cstheme="majorHAnsi"/>
                <w:color w:val="000000" w:themeColor="text1"/>
                <w:sz w:val="22"/>
                <w:szCs w:val="22"/>
                <w:shd w:val="clear" w:color="auto" w:fill="FFFFFF"/>
              </w:rPr>
            </w:pPr>
            <w:r w:rsidRPr="0077538D">
              <w:rPr>
                <w:rFonts w:asciiTheme="majorHAnsi" w:hAnsiTheme="majorHAnsi" w:cstheme="majorHAnsi"/>
                <w:color w:val="000000" w:themeColor="text1"/>
                <w:sz w:val="22"/>
                <w:szCs w:val="22"/>
                <w:shd w:val="clear" w:color="auto" w:fill="FFFFFF"/>
              </w:rPr>
              <w:t xml:space="preserve">Students will </w:t>
            </w:r>
            <w:r>
              <w:rPr>
                <w:rFonts w:asciiTheme="majorHAnsi" w:hAnsiTheme="majorHAnsi" w:cstheme="majorHAnsi"/>
                <w:color w:val="000000" w:themeColor="text1"/>
                <w:sz w:val="22"/>
                <w:szCs w:val="22"/>
                <w:shd w:val="clear" w:color="auto" w:fill="FFFFFF"/>
              </w:rPr>
              <w:t xml:space="preserve">continue to </w:t>
            </w:r>
            <w:r w:rsidRPr="0077538D">
              <w:rPr>
                <w:rFonts w:asciiTheme="majorHAnsi" w:hAnsiTheme="majorHAnsi" w:cstheme="majorHAnsi"/>
                <w:color w:val="000000" w:themeColor="text1"/>
                <w:sz w:val="22"/>
                <w:szCs w:val="22"/>
                <w:shd w:val="clear" w:color="auto" w:fill="FFFFFF"/>
              </w:rPr>
              <w:t>examine digital systems that have internal and external components that perform different functions. They will explore the use of wireless networks through controlling devices remotely via Bluetooth. They will be designing and creating a digital solution that incorporates data being transmitted via an input device or network.</w:t>
            </w:r>
          </w:p>
          <w:p w14:paraId="75BC9A3F" w14:textId="77777777" w:rsidR="00894CB3" w:rsidRDefault="00894CB3" w:rsidP="00894CB3">
            <w:pPr>
              <w:rPr>
                <w:rFonts w:asciiTheme="majorHAnsi" w:hAnsiTheme="majorHAnsi" w:cstheme="majorHAnsi"/>
                <w:color w:val="000000" w:themeColor="text1"/>
                <w:sz w:val="22"/>
                <w:szCs w:val="22"/>
                <w:shd w:val="clear" w:color="auto" w:fill="FFFFFF"/>
              </w:rPr>
            </w:pPr>
          </w:p>
          <w:p w14:paraId="5F765E84" w14:textId="77777777" w:rsidR="00894CB3" w:rsidRDefault="00894CB3" w:rsidP="00894CB3">
            <w:pPr>
              <w:autoSpaceDE w:val="0"/>
              <w:autoSpaceDN w:val="0"/>
              <w:adjustRightInd w:val="0"/>
              <w:rPr>
                <w:rFonts w:ascii="Calibri" w:hAnsi="Calibri" w:cs="Calibri"/>
                <w:b/>
                <w:bCs/>
                <w:i/>
                <w:iCs/>
              </w:rPr>
            </w:pPr>
            <w:r>
              <w:rPr>
                <w:rFonts w:ascii="Calibri" w:hAnsi="Calibri" w:cs="Calibri"/>
                <w:b/>
                <w:bCs/>
                <w:i/>
                <w:iCs/>
              </w:rPr>
              <w:t>In this unit of work, s</w:t>
            </w:r>
            <w:r w:rsidRPr="0077538D">
              <w:rPr>
                <w:rFonts w:ascii="Calibri" w:hAnsi="Calibri" w:cs="Calibri"/>
                <w:b/>
                <w:bCs/>
                <w:i/>
                <w:iCs/>
              </w:rPr>
              <w:t>tudents will:</w:t>
            </w:r>
          </w:p>
          <w:p w14:paraId="5B14E311" w14:textId="77777777" w:rsidR="00894CB3" w:rsidRPr="0077538D" w:rsidRDefault="00894CB3" w:rsidP="00894CB3">
            <w:pPr>
              <w:pStyle w:val="ListParagraph"/>
              <w:numPr>
                <w:ilvl w:val="0"/>
                <w:numId w:val="16"/>
              </w:numPr>
              <w:ind w:left="427"/>
              <w:rPr>
                <w:rFonts w:asciiTheme="majorHAnsi" w:hAnsiTheme="majorHAnsi" w:cstheme="majorHAnsi"/>
                <w:color w:val="000000" w:themeColor="text1"/>
                <w:sz w:val="22"/>
                <w:szCs w:val="22"/>
              </w:rPr>
            </w:pPr>
            <w:r w:rsidRPr="0077538D">
              <w:rPr>
                <w:rFonts w:asciiTheme="majorHAnsi" w:hAnsiTheme="majorHAnsi" w:cstheme="majorHAnsi"/>
                <w:sz w:val="22"/>
                <w:szCs w:val="22"/>
              </w:rPr>
              <w:t>identify and sort digital system components into input and output;</w:t>
            </w:r>
          </w:p>
          <w:p w14:paraId="4B57D958" w14:textId="77777777" w:rsidR="00894CB3" w:rsidRPr="0077538D" w:rsidRDefault="00894CB3" w:rsidP="00894CB3">
            <w:pPr>
              <w:pStyle w:val="ListParagraph"/>
              <w:numPr>
                <w:ilvl w:val="0"/>
                <w:numId w:val="16"/>
              </w:numPr>
              <w:ind w:left="427"/>
              <w:rPr>
                <w:rFonts w:asciiTheme="majorHAnsi" w:hAnsiTheme="majorHAnsi" w:cstheme="majorHAnsi"/>
                <w:color w:val="000000" w:themeColor="text1"/>
                <w:sz w:val="22"/>
                <w:szCs w:val="22"/>
              </w:rPr>
            </w:pPr>
            <w:r w:rsidRPr="0077538D">
              <w:rPr>
                <w:rFonts w:asciiTheme="majorHAnsi" w:hAnsiTheme="majorHAnsi" w:cstheme="majorHAnsi"/>
                <w:sz w:val="22"/>
                <w:szCs w:val="22"/>
              </w:rPr>
              <w:t>describe an input and an output when discussing how a digital system processes data;</w:t>
            </w:r>
          </w:p>
          <w:p w14:paraId="0439DA77" w14:textId="42E1879A" w:rsidR="00894CB3" w:rsidRPr="0077538D" w:rsidRDefault="00894CB3" w:rsidP="00894CB3">
            <w:pPr>
              <w:pStyle w:val="ListParagraph"/>
              <w:numPr>
                <w:ilvl w:val="0"/>
                <w:numId w:val="16"/>
              </w:numPr>
              <w:ind w:left="427"/>
              <w:rPr>
                <w:rFonts w:asciiTheme="majorHAnsi" w:hAnsiTheme="majorHAnsi" w:cstheme="majorHAnsi"/>
                <w:color w:val="000000" w:themeColor="text1"/>
                <w:sz w:val="22"/>
                <w:szCs w:val="22"/>
              </w:rPr>
            </w:pPr>
            <w:r w:rsidRPr="0077538D">
              <w:rPr>
                <w:rFonts w:asciiTheme="majorHAnsi" w:hAnsiTheme="majorHAnsi" w:cstheme="majorHAnsi"/>
                <w:sz w:val="22"/>
                <w:szCs w:val="22"/>
              </w:rPr>
              <w:t>explain some advantages and challenges when using Bluetooth low energy technology</w:t>
            </w:r>
            <w:r w:rsidR="00E13D48">
              <w:rPr>
                <w:rFonts w:asciiTheme="majorHAnsi" w:hAnsiTheme="majorHAnsi" w:cstheme="majorHAnsi"/>
                <w:sz w:val="22"/>
                <w:szCs w:val="22"/>
              </w:rPr>
              <w:t>; and</w:t>
            </w:r>
          </w:p>
          <w:p w14:paraId="21FF6C86" w14:textId="611BFD5A" w:rsidR="00675918" w:rsidRPr="00894CB3" w:rsidRDefault="00894CB3" w:rsidP="00894CB3">
            <w:pPr>
              <w:pStyle w:val="ListParagraph"/>
              <w:numPr>
                <w:ilvl w:val="0"/>
                <w:numId w:val="16"/>
              </w:numPr>
              <w:ind w:left="427"/>
              <w:rPr>
                <w:rFonts w:asciiTheme="majorHAnsi" w:hAnsiTheme="majorHAnsi" w:cstheme="majorHAnsi"/>
                <w:color w:val="000000" w:themeColor="text1"/>
                <w:sz w:val="22"/>
                <w:szCs w:val="22"/>
              </w:rPr>
            </w:pPr>
            <w:r w:rsidRPr="0077538D">
              <w:rPr>
                <w:rFonts w:asciiTheme="majorHAnsi" w:hAnsiTheme="majorHAnsi" w:cstheme="majorHAnsi"/>
                <w:sz w:val="22"/>
                <w:szCs w:val="22"/>
              </w:rPr>
              <w:t>create a digital solution that uses a programming board as a way the user interacts</w:t>
            </w:r>
            <w:r w:rsidR="00E13D48">
              <w:rPr>
                <w:rFonts w:asciiTheme="majorHAnsi" w:hAnsiTheme="majorHAnsi" w:cstheme="majorHAnsi"/>
                <w:sz w:val="22"/>
                <w:szCs w:val="22"/>
              </w:rPr>
              <w:t>.</w:t>
            </w:r>
          </w:p>
          <w:p w14:paraId="406EB53D" w14:textId="5C78D139" w:rsidR="00894CB3" w:rsidRPr="00894CB3" w:rsidRDefault="00894CB3" w:rsidP="00894CB3">
            <w:pPr>
              <w:pStyle w:val="ListParagraph"/>
              <w:rPr>
                <w:rFonts w:asciiTheme="majorHAnsi" w:hAnsiTheme="majorHAnsi" w:cstheme="majorHAnsi"/>
                <w:color w:val="000000" w:themeColor="text1"/>
                <w:sz w:val="13"/>
                <w:szCs w:val="13"/>
              </w:rPr>
            </w:pPr>
          </w:p>
        </w:tc>
      </w:tr>
      <w:tr w:rsidR="00675918" w14:paraId="70B0A364" w14:textId="77777777" w:rsidTr="00894CB3">
        <w:tblPrEx>
          <w:tblBorders>
            <w:top w:val="none" w:sz="0" w:space="0" w:color="auto"/>
          </w:tblBorders>
        </w:tblPrEx>
        <w:tc>
          <w:tcPr>
            <w:tcW w:w="2694" w:type="dxa"/>
            <w:tcBorders>
              <w:top w:val="single" w:sz="7" w:space="0" w:color="auto"/>
              <w:left w:val="single" w:sz="15" w:space="0" w:color="auto"/>
              <w:bottom w:val="single" w:sz="7" w:space="0" w:color="auto"/>
              <w:right w:val="single" w:sz="2" w:space="0" w:color="auto"/>
            </w:tcBorders>
            <w:tcMar>
              <w:top w:w="20" w:type="nil"/>
              <w:left w:w="20" w:type="nil"/>
              <w:bottom w:w="20" w:type="nil"/>
              <w:right w:w="20" w:type="nil"/>
            </w:tcMar>
          </w:tcPr>
          <w:p w14:paraId="1159EB0C" w14:textId="77777777" w:rsidR="00675918" w:rsidRDefault="00675918" w:rsidP="00894CB3">
            <w:pPr>
              <w:widowControl w:val="0"/>
              <w:autoSpaceDE w:val="0"/>
              <w:autoSpaceDN w:val="0"/>
              <w:adjustRightInd w:val="0"/>
              <w:spacing w:after="240"/>
              <w:rPr>
                <w:rFonts w:ascii="Century Gothic" w:hAnsi="Century Gothic" w:cs="Calibri"/>
                <w:b/>
                <w:bCs/>
                <w:sz w:val="26"/>
                <w:szCs w:val="26"/>
                <w:lang w:val="en-US"/>
              </w:rPr>
            </w:pPr>
            <w:r>
              <w:rPr>
                <w:rFonts w:ascii="Century Gothic" w:hAnsi="Century Gothic" w:cs="Calibri"/>
                <w:b/>
                <w:bCs/>
                <w:sz w:val="26"/>
                <w:szCs w:val="26"/>
                <w:lang w:val="en-US"/>
              </w:rPr>
              <w:t>Design and Technology</w:t>
            </w:r>
          </w:p>
        </w:tc>
        <w:tc>
          <w:tcPr>
            <w:tcW w:w="7938" w:type="dxa"/>
            <w:tcBorders>
              <w:top w:val="single" w:sz="7" w:space="0" w:color="auto"/>
              <w:left w:val="single" w:sz="2" w:space="0" w:color="auto"/>
              <w:bottom w:val="single" w:sz="7" w:space="0" w:color="auto"/>
              <w:right w:val="single" w:sz="2" w:space="0" w:color="auto"/>
            </w:tcBorders>
            <w:tcMar>
              <w:top w:w="20" w:type="nil"/>
              <w:left w:w="20" w:type="nil"/>
              <w:bottom w:w="20" w:type="nil"/>
              <w:right w:w="20" w:type="nil"/>
            </w:tcMar>
            <w:vAlign w:val="center"/>
          </w:tcPr>
          <w:p w14:paraId="4FA47588" w14:textId="77777777" w:rsidR="00894CB3" w:rsidRDefault="00894CB3" w:rsidP="00894CB3">
            <w:pPr>
              <w:autoSpaceDE w:val="0"/>
              <w:autoSpaceDN w:val="0"/>
              <w:adjustRightInd w:val="0"/>
              <w:rPr>
                <w:rFonts w:ascii="Calibri Light" w:hAnsi="Calibri Light" w:cs="Calibri Light"/>
                <w:b/>
                <w:bCs/>
                <w:i/>
                <w:iCs/>
                <w:color w:val="4472C4"/>
                <w:sz w:val="28"/>
                <w:szCs w:val="28"/>
              </w:rPr>
            </w:pPr>
            <w:r w:rsidRPr="0077538D">
              <w:rPr>
                <w:rFonts w:ascii="Calibri Light" w:hAnsi="Calibri Light" w:cs="Calibri Light"/>
                <w:b/>
                <w:bCs/>
                <w:i/>
                <w:iCs/>
                <w:color w:val="4472C4"/>
                <w:sz w:val="28"/>
                <w:szCs w:val="28"/>
              </w:rPr>
              <w:t xml:space="preserve">Unit Title: </w:t>
            </w:r>
            <w:r>
              <w:rPr>
                <w:rFonts w:ascii="Calibri Light" w:hAnsi="Calibri Light" w:cs="Calibri Light"/>
                <w:b/>
                <w:bCs/>
                <w:i/>
                <w:iCs/>
                <w:color w:val="4472C4"/>
                <w:sz w:val="28"/>
                <w:szCs w:val="28"/>
              </w:rPr>
              <w:t>Food and Fibre</w:t>
            </w:r>
          </w:p>
          <w:p w14:paraId="23F55CD8" w14:textId="77777777" w:rsidR="00894CB3" w:rsidRPr="00894CB3" w:rsidRDefault="00894CB3" w:rsidP="00894CB3">
            <w:pPr>
              <w:autoSpaceDE w:val="0"/>
              <w:autoSpaceDN w:val="0"/>
              <w:adjustRightInd w:val="0"/>
              <w:rPr>
                <w:rFonts w:ascii="Calibri Light" w:hAnsi="Calibri Light" w:cs="Calibri Light"/>
                <w:b/>
                <w:bCs/>
                <w:i/>
                <w:iCs/>
                <w:color w:val="4472C4"/>
                <w:sz w:val="10"/>
                <w:szCs w:val="10"/>
              </w:rPr>
            </w:pPr>
          </w:p>
          <w:p w14:paraId="61475ADF" w14:textId="16F78870" w:rsidR="00894CB3" w:rsidRDefault="00894CB3" w:rsidP="00894CB3">
            <w:pPr>
              <w:autoSpaceDE w:val="0"/>
              <w:autoSpaceDN w:val="0"/>
              <w:adjustRightInd w:val="0"/>
              <w:rPr>
                <w:rFonts w:ascii="Calibri" w:hAnsi="Calibri" w:cs="Calibri"/>
                <w:sz w:val="22"/>
                <w:szCs w:val="22"/>
              </w:rPr>
            </w:pPr>
            <w:r w:rsidRPr="00894CB3">
              <w:rPr>
                <w:rFonts w:ascii="Calibri" w:hAnsi="Calibri" w:cs="Calibri"/>
                <w:sz w:val="22"/>
                <w:szCs w:val="22"/>
              </w:rPr>
              <w:t xml:space="preserve">Students evaluate and reflect on the process of taking plant and animal products from the farm to be ready to be eaten or used. </w:t>
            </w:r>
          </w:p>
          <w:p w14:paraId="3139EC7B" w14:textId="2467F9FF" w:rsidR="00894CB3" w:rsidRDefault="00894CB3" w:rsidP="00894CB3">
            <w:pPr>
              <w:autoSpaceDE w:val="0"/>
              <w:autoSpaceDN w:val="0"/>
              <w:adjustRightInd w:val="0"/>
              <w:rPr>
                <w:rFonts w:ascii="Calibri" w:hAnsi="Calibri" w:cs="Calibri"/>
                <w:sz w:val="22"/>
                <w:szCs w:val="22"/>
              </w:rPr>
            </w:pPr>
          </w:p>
          <w:p w14:paraId="43EE63E8" w14:textId="41731CA5" w:rsidR="00894CB3" w:rsidRPr="00894CB3" w:rsidRDefault="00894CB3" w:rsidP="00894CB3">
            <w:pPr>
              <w:autoSpaceDE w:val="0"/>
              <w:autoSpaceDN w:val="0"/>
              <w:adjustRightInd w:val="0"/>
              <w:rPr>
                <w:rFonts w:ascii="Calibri" w:hAnsi="Calibri" w:cs="Calibri"/>
                <w:b/>
                <w:bCs/>
                <w:i/>
                <w:iCs/>
                <w:sz w:val="22"/>
                <w:szCs w:val="22"/>
              </w:rPr>
            </w:pPr>
            <w:r w:rsidRPr="00894CB3">
              <w:rPr>
                <w:rFonts w:ascii="Calibri" w:hAnsi="Calibri" w:cs="Calibri"/>
                <w:b/>
                <w:bCs/>
                <w:i/>
                <w:iCs/>
                <w:sz w:val="22"/>
                <w:szCs w:val="22"/>
              </w:rPr>
              <w:t>In this unit of work, students will:</w:t>
            </w:r>
          </w:p>
          <w:p w14:paraId="7B597644" w14:textId="58F03BE5" w:rsidR="00894CB3" w:rsidRDefault="00894CB3" w:rsidP="00894CB3">
            <w:pPr>
              <w:pStyle w:val="NormalWeb"/>
              <w:numPr>
                <w:ilvl w:val="0"/>
                <w:numId w:val="17"/>
              </w:numPr>
              <w:spacing w:before="0" w:beforeAutospacing="0" w:after="0" w:afterAutospacing="0"/>
              <w:ind w:left="427"/>
              <w:rPr>
                <w:rFonts w:ascii="SymbolMT" w:hAnsi="SymbolMT"/>
                <w:sz w:val="22"/>
                <w:szCs w:val="22"/>
              </w:rPr>
            </w:pPr>
            <w:r>
              <w:rPr>
                <w:rFonts w:ascii="Calibri" w:hAnsi="Calibri" w:cs="Calibri"/>
                <w:sz w:val="22"/>
                <w:szCs w:val="22"/>
              </w:rPr>
              <w:t xml:space="preserve">Investigate how and why food and fibre are produced in managed environments and prepared to enable people to grow and be healthy; </w:t>
            </w:r>
            <w:r w:rsidR="00E13D48">
              <w:rPr>
                <w:rFonts w:ascii="Calibri" w:hAnsi="Calibri" w:cs="Calibri"/>
                <w:sz w:val="22"/>
                <w:szCs w:val="22"/>
              </w:rPr>
              <w:t>and</w:t>
            </w:r>
          </w:p>
          <w:p w14:paraId="40B7D88A" w14:textId="77777777" w:rsidR="00675918" w:rsidRPr="00C24072" w:rsidRDefault="00894CB3" w:rsidP="00894CB3">
            <w:pPr>
              <w:pStyle w:val="NormalWeb"/>
              <w:numPr>
                <w:ilvl w:val="0"/>
                <w:numId w:val="17"/>
              </w:numPr>
              <w:spacing w:before="0" w:beforeAutospacing="0" w:after="0" w:afterAutospacing="0"/>
              <w:ind w:left="427"/>
              <w:rPr>
                <w:rFonts w:ascii="SymbolMT" w:hAnsi="SymbolMT"/>
                <w:sz w:val="22"/>
                <w:szCs w:val="22"/>
              </w:rPr>
            </w:pPr>
            <w:r w:rsidRPr="00894CB3">
              <w:rPr>
                <w:rFonts w:ascii="Calibri" w:hAnsi="Calibri" w:cs="Calibri"/>
                <w:sz w:val="22"/>
                <w:szCs w:val="22"/>
              </w:rPr>
              <w:t>Examine how people in design and technologies occupations address competing considerations, including sustainability in the design of products, services and environments for current and future use.</w:t>
            </w:r>
          </w:p>
          <w:p w14:paraId="419AF4DD" w14:textId="224C2FDD" w:rsidR="00C24072" w:rsidRPr="00894CB3" w:rsidRDefault="00C24072" w:rsidP="00C24072">
            <w:pPr>
              <w:pStyle w:val="NormalWeb"/>
              <w:spacing w:before="0" w:beforeAutospacing="0" w:after="0" w:afterAutospacing="0"/>
              <w:ind w:left="427"/>
              <w:rPr>
                <w:rFonts w:ascii="SymbolMT" w:hAnsi="SymbolMT"/>
                <w:sz w:val="22"/>
                <w:szCs w:val="22"/>
              </w:rPr>
            </w:pPr>
          </w:p>
        </w:tc>
      </w:tr>
    </w:tbl>
    <w:p w14:paraId="632F41B3" w14:textId="5FD50773" w:rsidR="002218F3" w:rsidRPr="00675918" w:rsidRDefault="002218F3" w:rsidP="00894CB3">
      <w:pPr>
        <w:widowControl w:val="0"/>
        <w:autoSpaceDE w:val="0"/>
        <w:autoSpaceDN w:val="0"/>
        <w:adjustRightInd w:val="0"/>
        <w:spacing w:after="240"/>
        <w:rPr>
          <w:rFonts w:ascii="Times" w:hAnsi="Times" w:cs="Times"/>
          <w:sz w:val="28"/>
          <w:szCs w:val="28"/>
          <w:lang w:val="en-US"/>
        </w:rPr>
      </w:pPr>
    </w:p>
    <w:tbl>
      <w:tblPr>
        <w:tblW w:w="10349" w:type="dxa"/>
        <w:tblInd w:w="-743" w:type="dxa"/>
        <w:tblBorders>
          <w:top w:val="nil"/>
          <w:left w:val="nil"/>
          <w:right w:val="nil"/>
        </w:tblBorders>
        <w:tblLayout w:type="fixed"/>
        <w:tblLook w:val="0000" w:firstRow="0" w:lastRow="0" w:firstColumn="0" w:lastColumn="0" w:noHBand="0" w:noVBand="0"/>
      </w:tblPr>
      <w:tblGrid>
        <w:gridCol w:w="3545"/>
        <w:gridCol w:w="6804"/>
      </w:tblGrid>
      <w:tr w:rsidR="00675918" w14:paraId="4AD33872" w14:textId="77777777" w:rsidTr="00675918">
        <w:trPr>
          <w:trHeight w:val="441"/>
        </w:trPr>
        <w:tc>
          <w:tcPr>
            <w:tcW w:w="10349" w:type="dxa"/>
            <w:gridSpan w:val="2"/>
            <w:tcBorders>
              <w:top w:val="single" w:sz="16" w:space="0" w:color="auto"/>
              <w:left w:val="single" w:sz="15" w:space="0" w:color="auto"/>
              <w:bottom w:val="single" w:sz="7" w:space="0" w:color="auto"/>
              <w:right w:val="single" w:sz="15" w:space="0" w:color="auto"/>
            </w:tcBorders>
            <w:tcMar>
              <w:top w:w="20" w:type="nil"/>
              <w:left w:w="20" w:type="nil"/>
              <w:bottom w:w="20" w:type="nil"/>
              <w:right w:w="20" w:type="nil"/>
            </w:tcMar>
            <w:vAlign w:val="center"/>
          </w:tcPr>
          <w:p w14:paraId="3ADCFC98" w14:textId="54D32C82" w:rsidR="00675918" w:rsidRPr="00A341AA" w:rsidRDefault="00675918" w:rsidP="00C24072">
            <w:pPr>
              <w:widowControl w:val="0"/>
              <w:autoSpaceDE w:val="0"/>
              <w:autoSpaceDN w:val="0"/>
              <w:adjustRightInd w:val="0"/>
              <w:spacing w:after="240"/>
              <w:jc w:val="center"/>
              <w:rPr>
                <w:rFonts w:ascii="Century Gothic" w:hAnsi="Century Gothic" w:cs="Times"/>
                <w:lang w:val="en-US"/>
              </w:rPr>
            </w:pPr>
            <w:r>
              <w:rPr>
                <w:rFonts w:ascii="Calibri" w:hAnsi="Calibri" w:cs="Calibri"/>
                <w:b/>
                <w:bCs/>
                <w:sz w:val="26"/>
                <w:szCs w:val="26"/>
                <w:lang w:val="en-US"/>
              </w:rPr>
              <w:t>SPECIAL EVENTS THIS TERM</w:t>
            </w:r>
          </w:p>
        </w:tc>
      </w:tr>
      <w:tr w:rsidR="00675918" w14:paraId="3C975877" w14:textId="77777777" w:rsidTr="00C57133">
        <w:tc>
          <w:tcPr>
            <w:tcW w:w="3545" w:type="dxa"/>
            <w:tcBorders>
              <w:top w:val="single" w:sz="16"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54B3139C" w14:textId="54EDE68C" w:rsidR="00675918" w:rsidRPr="00015388" w:rsidRDefault="00675918" w:rsidP="00DE77AC">
            <w:pPr>
              <w:widowControl w:val="0"/>
              <w:autoSpaceDE w:val="0"/>
              <w:autoSpaceDN w:val="0"/>
              <w:adjustRightInd w:val="0"/>
              <w:rPr>
                <w:rFonts w:ascii="Century Gothic" w:hAnsi="Century Gothic" w:cs="Calibri"/>
                <w:b/>
                <w:sz w:val="26"/>
                <w:szCs w:val="26"/>
                <w:lang w:val="en-US"/>
              </w:rPr>
            </w:pPr>
            <w:r w:rsidRPr="00015388">
              <w:rPr>
                <w:rFonts w:ascii="Century Gothic" w:hAnsi="Century Gothic" w:cs="Calibri"/>
                <w:b/>
                <w:sz w:val="26"/>
                <w:szCs w:val="26"/>
                <w:lang w:val="en-US"/>
              </w:rPr>
              <w:t>Masses</w:t>
            </w:r>
          </w:p>
        </w:tc>
        <w:tc>
          <w:tcPr>
            <w:tcW w:w="6804" w:type="dxa"/>
            <w:tcBorders>
              <w:top w:val="single" w:sz="16"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75042F4B" w14:textId="76DB1269" w:rsidR="00675918" w:rsidRPr="00894CB3" w:rsidRDefault="00894CB3">
            <w:pPr>
              <w:widowControl w:val="0"/>
              <w:autoSpaceDE w:val="0"/>
              <w:autoSpaceDN w:val="0"/>
              <w:adjustRightInd w:val="0"/>
              <w:spacing w:after="240"/>
              <w:rPr>
                <w:rFonts w:ascii="Calibri Light" w:hAnsi="Calibri Light" w:cs="Calibri Light"/>
                <w:sz w:val="22"/>
                <w:szCs w:val="22"/>
                <w:lang w:val="en-US"/>
              </w:rPr>
            </w:pPr>
            <w:r w:rsidRPr="00894CB3">
              <w:rPr>
                <w:rFonts w:ascii="Calibri Light" w:hAnsi="Calibri Light" w:cs="Calibri Light"/>
                <w:b/>
                <w:bCs/>
                <w:sz w:val="22"/>
                <w:szCs w:val="22"/>
                <w:lang w:val="en-US"/>
              </w:rPr>
              <w:t>St Mary of the Cross MacKillop Mass –</w:t>
            </w:r>
            <w:r>
              <w:rPr>
                <w:rFonts w:ascii="Calibri Light" w:hAnsi="Calibri Light" w:cs="Calibri Light"/>
                <w:sz w:val="22"/>
                <w:szCs w:val="22"/>
                <w:lang w:val="en-US"/>
              </w:rPr>
              <w:t xml:space="preserve"> Monday, 9</w:t>
            </w:r>
            <w:r w:rsidRPr="00894CB3">
              <w:rPr>
                <w:rFonts w:ascii="Calibri Light" w:hAnsi="Calibri Light" w:cs="Calibri Light"/>
                <w:sz w:val="22"/>
                <w:szCs w:val="22"/>
                <w:vertAlign w:val="superscript"/>
                <w:lang w:val="en-US"/>
              </w:rPr>
              <w:t>th</w:t>
            </w:r>
            <w:r>
              <w:rPr>
                <w:rFonts w:ascii="Calibri Light" w:hAnsi="Calibri Light" w:cs="Calibri Light"/>
                <w:sz w:val="22"/>
                <w:szCs w:val="22"/>
                <w:lang w:val="en-US"/>
              </w:rPr>
              <w:t xml:space="preserve"> August 9:30am (Week 4)</w:t>
            </w:r>
          </w:p>
        </w:tc>
      </w:tr>
      <w:tr w:rsidR="003C0ED9" w14:paraId="142D73B7"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24295677" w14:textId="77777777" w:rsidR="003C0ED9" w:rsidRPr="00015388" w:rsidRDefault="0036043C">
            <w:pPr>
              <w:widowControl w:val="0"/>
              <w:autoSpaceDE w:val="0"/>
              <w:autoSpaceDN w:val="0"/>
              <w:adjustRightInd w:val="0"/>
              <w:spacing w:after="240"/>
              <w:rPr>
                <w:rFonts w:ascii="Century Gothic" w:hAnsi="Century Gothic" w:cs="Times"/>
                <w:b/>
                <w:lang w:val="en-US"/>
              </w:rPr>
            </w:pPr>
            <w:r w:rsidRPr="00015388">
              <w:rPr>
                <w:rFonts w:ascii="Century Gothic" w:hAnsi="Century Gothic" w:cs="Calibri"/>
                <w:b/>
                <w:sz w:val="26"/>
                <w:szCs w:val="26"/>
                <w:lang w:val="en-US"/>
              </w:rPr>
              <w:t>Assembly</w:t>
            </w:r>
            <w:r w:rsidR="003C0ED9" w:rsidRPr="00015388">
              <w:rPr>
                <w:rFonts w:ascii="Century Gothic" w:hAnsi="Century Gothic" w:cs="Calibri"/>
                <w:b/>
                <w:sz w:val="26"/>
                <w:szCs w:val="26"/>
                <w:lang w:val="en-US"/>
              </w:rPr>
              <w:t xml:space="preserve"> </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60E6E008" w14:textId="792E4482" w:rsidR="003C0ED9" w:rsidRPr="00894CB3" w:rsidRDefault="00894CB3">
            <w:pPr>
              <w:widowControl w:val="0"/>
              <w:autoSpaceDE w:val="0"/>
              <w:autoSpaceDN w:val="0"/>
              <w:adjustRightInd w:val="0"/>
              <w:spacing w:after="240"/>
              <w:rPr>
                <w:rFonts w:ascii="Calibri Light" w:hAnsi="Calibri Light" w:cs="Calibri Light"/>
                <w:b/>
                <w:bCs/>
                <w:sz w:val="22"/>
                <w:szCs w:val="22"/>
                <w:lang w:val="en-US"/>
              </w:rPr>
            </w:pPr>
            <w:r w:rsidRPr="00894CB3">
              <w:rPr>
                <w:rFonts w:ascii="Calibri Light" w:hAnsi="Calibri Light" w:cs="Calibri Light"/>
                <w:b/>
                <w:bCs/>
                <w:sz w:val="22"/>
                <w:szCs w:val="22"/>
                <w:lang w:val="en-US"/>
              </w:rPr>
              <w:t xml:space="preserve">Year 6 Assembly </w:t>
            </w:r>
            <w:r>
              <w:rPr>
                <w:rFonts w:ascii="Calibri Light" w:hAnsi="Calibri Light" w:cs="Calibri Light"/>
                <w:b/>
                <w:bCs/>
                <w:sz w:val="22"/>
                <w:szCs w:val="22"/>
                <w:lang w:val="en-US"/>
              </w:rPr>
              <w:t xml:space="preserve">- </w:t>
            </w:r>
            <w:r>
              <w:rPr>
                <w:rFonts w:ascii="Calibri Light" w:hAnsi="Calibri Light" w:cs="Calibri Light"/>
                <w:sz w:val="22"/>
                <w:szCs w:val="22"/>
                <w:lang w:val="en-US"/>
              </w:rPr>
              <w:t>Thursday, 16</w:t>
            </w:r>
            <w:r w:rsidRPr="00894CB3">
              <w:rPr>
                <w:rFonts w:ascii="Calibri Light" w:hAnsi="Calibri Light" w:cs="Calibri Light"/>
                <w:sz w:val="22"/>
                <w:szCs w:val="22"/>
                <w:vertAlign w:val="superscript"/>
                <w:lang w:val="en-US"/>
              </w:rPr>
              <w:t>th</w:t>
            </w:r>
            <w:r>
              <w:rPr>
                <w:rFonts w:ascii="Calibri Light" w:hAnsi="Calibri Light" w:cs="Calibri Light"/>
                <w:sz w:val="22"/>
                <w:szCs w:val="22"/>
                <w:lang w:val="en-US"/>
              </w:rPr>
              <w:t xml:space="preserve"> September 2:00pm (Week 9)</w:t>
            </w:r>
          </w:p>
        </w:tc>
      </w:tr>
      <w:tr w:rsidR="00BA052A" w14:paraId="2872C65B"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25C4CCBA" w14:textId="56305937" w:rsidR="00BA052A" w:rsidRPr="00015388" w:rsidRDefault="00BA052A">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Excursions/Incursions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01D99498" w14:textId="7CBE8C53" w:rsidR="00BA052A" w:rsidRDefault="00894CB3" w:rsidP="00894CB3">
            <w:r w:rsidRPr="00894CB3">
              <w:rPr>
                <w:rFonts w:ascii="Calibri Light" w:hAnsi="Calibri Light" w:cs="Calibri Light"/>
                <w:b/>
                <w:bCs/>
                <w:sz w:val="22"/>
                <w:szCs w:val="22"/>
                <w:lang w:val="en-US"/>
              </w:rPr>
              <w:t xml:space="preserve">Excursion to Parliament House </w:t>
            </w:r>
            <w:r>
              <w:rPr>
                <w:rFonts w:ascii="Calibri Light" w:hAnsi="Calibri Light" w:cs="Calibri Light"/>
                <w:b/>
                <w:bCs/>
                <w:sz w:val="22"/>
                <w:szCs w:val="22"/>
                <w:lang w:val="en-US"/>
              </w:rPr>
              <w:t xml:space="preserve">– </w:t>
            </w:r>
            <w:r w:rsidRPr="00894CB3">
              <w:rPr>
                <w:rFonts w:ascii="Calibri Light" w:hAnsi="Calibri Light" w:cs="Calibri Light"/>
                <w:color w:val="201F1E"/>
                <w:sz w:val="22"/>
                <w:szCs w:val="22"/>
                <w:shd w:val="clear" w:color="auto" w:fill="FFFFFF"/>
              </w:rPr>
              <w:t>Monday</w:t>
            </w:r>
            <w:r>
              <w:rPr>
                <w:rFonts w:ascii="Calibri Light" w:hAnsi="Calibri Light" w:cs="Calibri Light"/>
                <w:color w:val="201F1E"/>
                <w:sz w:val="22"/>
                <w:szCs w:val="22"/>
                <w:shd w:val="clear" w:color="auto" w:fill="FFFFFF"/>
              </w:rPr>
              <w:t>,</w:t>
            </w:r>
            <w:r w:rsidRPr="00894CB3">
              <w:rPr>
                <w:rFonts w:ascii="Calibri Light" w:hAnsi="Calibri Light" w:cs="Calibri Light"/>
                <w:color w:val="201F1E"/>
                <w:sz w:val="22"/>
                <w:szCs w:val="22"/>
                <w:shd w:val="clear" w:color="auto" w:fill="FFFFFF"/>
              </w:rPr>
              <w:t xml:space="preserve"> 23</w:t>
            </w:r>
            <w:r>
              <w:rPr>
                <w:rFonts w:ascii="Calibri Light" w:hAnsi="Calibri Light" w:cs="Calibri Light"/>
                <w:color w:val="201F1E"/>
                <w:sz w:val="22"/>
                <w:szCs w:val="22"/>
                <w:shd w:val="clear" w:color="auto" w:fill="FFFFFF"/>
              </w:rPr>
              <w:t>rd</w:t>
            </w:r>
            <w:r w:rsidRPr="00894CB3">
              <w:rPr>
                <w:rFonts w:ascii="Calibri Light" w:hAnsi="Calibri Light" w:cs="Calibri Light"/>
                <w:color w:val="201F1E"/>
                <w:sz w:val="22"/>
                <w:szCs w:val="22"/>
                <w:shd w:val="clear" w:color="auto" w:fill="FFFFFF"/>
              </w:rPr>
              <w:t xml:space="preserve"> August</w:t>
            </w:r>
            <w:r>
              <w:rPr>
                <w:rFonts w:ascii="Calibri Light" w:hAnsi="Calibri Light" w:cs="Calibri Light"/>
                <w:color w:val="201F1E"/>
                <w:sz w:val="22"/>
                <w:szCs w:val="22"/>
                <w:shd w:val="clear" w:color="auto" w:fill="FFFFFF"/>
              </w:rPr>
              <w:t xml:space="preserve"> (Week 6)</w:t>
            </w:r>
          </w:p>
          <w:p w14:paraId="351A4995" w14:textId="77777777" w:rsidR="00894CB3" w:rsidRPr="00894CB3" w:rsidRDefault="00894CB3" w:rsidP="00894CB3"/>
          <w:p w14:paraId="09EEC7C7" w14:textId="39E6781C" w:rsidR="00894CB3" w:rsidRPr="00894CB3" w:rsidRDefault="00894CB3">
            <w:pPr>
              <w:widowControl w:val="0"/>
              <w:autoSpaceDE w:val="0"/>
              <w:autoSpaceDN w:val="0"/>
              <w:adjustRightInd w:val="0"/>
              <w:spacing w:after="240"/>
              <w:rPr>
                <w:rFonts w:ascii="Calibri Light" w:hAnsi="Calibri Light" w:cs="Calibri Light"/>
                <w:b/>
                <w:bCs/>
                <w:sz w:val="22"/>
                <w:szCs w:val="22"/>
                <w:lang w:val="en-US"/>
              </w:rPr>
            </w:pPr>
            <w:r w:rsidRPr="00894CB3">
              <w:rPr>
                <w:rFonts w:ascii="Calibri Light" w:hAnsi="Calibri Light" w:cs="Calibri Light"/>
                <w:b/>
                <w:bCs/>
                <w:sz w:val="22"/>
                <w:szCs w:val="22"/>
                <w:lang w:val="en-US"/>
              </w:rPr>
              <w:t xml:space="preserve">Touch Football </w:t>
            </w:r>
            <w:proofErr w:type="spellStart"/>
            <w:r w:rsidRPr="00894CB3">
              <w:rPr>
                <w:rFonts w:ascii="Calibri Light" w:hAnsi="Calibri Light" w:cs="Calibri Light"/>
                <w:b/>
                <w:bCs/>
                <w:sz w:val="22"/>
                <w:szCs w:val="22"/>
                <w:lang w:val="en-US"/>
              </w:rPr>
              <w:t>Carnvival</w:t>
            </w:r>
            <w:proofErr w:type="spellEnd"/>
            <w:r w:rsidRPr="00894CB3">
              <w:rPr>
                <w:rFonts w:ascii="Calibri Light" w:hAnsi="Calibri Light" w:cs="Calibri Light"/>
                <w:b/>
                <w:bCs/>
                <w:sz w:val="22"/>
                <w:szCs w:val="22"/>
                <w:lang w:val="en-US"/>
              </w:rPr>
              <w:t xml:space="preserve"> </w:t>
            </w:r>
            <w:r>
              <w:rPr>
                <w:rFonts w:ascii="Calibri Light" w:hAnsi="Calibri Light" w:cs="Calibri Light"/>
                <w:b/>
                <w:bCs/>
                <w:sz w:val="22"/>
                <w:szCs w:val="22"/>
                <w:lang w:val="en-US"/>
              </w:rPr>
              <w:t xml:space="preserve">- </w:t>
            </w:r>
            <w:r>
              <w:rPr>
                <w:rFonts w:ascii="Calibri Light" w:hAnsi="Calibri Light" w:cs="Calibri Light"/>
                <w:color w:val="201F1E"/>
                <w:sz w:val="22"/>
                <w:szCs w:val="22"/>
                <w:shd w:val="clear" w:color="auto" w:fill="FFFFFF"/>
              </w:rPr>
              <w:t>Thursday,</w:t>
            </w:r>
            <w:r w:rsidRPr="00894CB3">
              <w:rPr>
                <w:rFonts w:ascii="Calibri Light" w:hAnsi="Calibri Light" w:cs="Calibri Light"/>
                <w:color w:val="201F1E"/>
                <w:sz w:val="22"/>
                <w:szCs w:val="22"/>
                <w:shd w:val="clear" w:color="auto" w:fill="FFFFFF"/>
              </w:rPr>
              <w:t xml:space="preserve"> 2</w:t>
            </w:r>
            <w:r>
              <w:rPr>
                <w:rFonts w:ascii="Calibri Light" w:hAnsi="Calibri Light" w:cs="Calibri Light"/>
                <w:color w:val="201F1E"/>
                <w:sz w:val="22"/>
                <w:szCs w:val="22"/>
                <w:shd w:val="clear" w:color="auto" w:fill="FFFFFF"/>
              </w:rPr>
              <w:t>nd</w:t>
            </w:r>
            <w:r w:rsidRPr="00894CB3">
              <w:rPr>
                <w:rFonts w:ascii="Calibri Light" w:hAnsi="Calibri Light" w:cs="Calibri Light"/>
                <w:color w:val="201F1E"/>
                <w:sz w:val="22"/>
                <w:szCs w:val="22"/>
                <w:shd w:val="clear" w:color="auto" w:fill="FFFFFF"/>
              </w:rPr>
              <w:t xml:space="preserve"> </w:t>
            </w:r>
            <w:r>
              <w:rPr>
                <w:rFonts w:ascii="Calibri Light" w:hAnsi="Calibri Light" w:cs="Calibri Light"/>
                <w:color w:val="201F1E"/>
                <w:sz w:val="22"/>
                <w:szCs w:val="22"/>
                <w:shd w:val="clear" w:color="auto" w:fill="FFFFFF"/>
              </w:rPr>
              <w:t>September (Week 7)</w:t>
            </w:r>
          </w:p>
        </w:tc>
      </w:tr>
      <w:tr w:rsidR="00463450" w14:paraId="72CF654C"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6534F685" w14:textId="196E0A2D" w:rsidR="00463450" w:rsidRDefault="00463450">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Pupil Free Days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3BE24720" w14:textId="3781FFE4" w:rsidR="00463450" w:rsidRPr="00894CB3" w:rsidRDefault="00894CB3">
            <w:pPr>
              <w:widowControl w:val="0"/>
              <w:autoSpaceDE w:val="0"/>
              <w:autoSpaceDN w:val="0"/>
              <w:adjustRightInd w:val="0"/>
              <w:spacing w:after="240"/>
              <w:rPr>
                <w:rFonts w:ascii="Calibri Light" w:hAnsi="Calibri Light" w:cs="Calibri Light"/>
                <w:sz w:val="22"/>
                <w:szCs w:val="22"/>
                <w:lang w:val="en-US"/>
              </w:rPr>
            </w:pPr>
            <w:r w:rsidRPr="00894CB3">
              <w:rPr>
                <w:rFonts w:ascii="Calibri Light" w:hAnsi="Calibri Light" w:cs="Calibri Light"/>
                <w:sz w:val="22"/>
                <w:szCs w:val="22"/>
                <w:lang w:val="en-US"/>
              </w:rPr>
              <w:t>Friday, 24</w:t>
            </w:r>
            <w:r w:rsidRPr="00894CB3">
              <w:rPr>
                <w:rFonts w:ascii="Calibri Light" w:hAnsi="Calibri Light" w:cs="Calibri Light"/>
                <w:sz w:val="22"/>
                <w:szCs w:val="22"/>
                <w:vertAlign w:val="superscript"/>
                <w:lang w:val="en-US"/>
              </w:rPr>
              <w:t>th</w:t>
            </w:r>
            <w:r w:rsidRPr="00894CB3">
              <w:rPr>
                <w:rFonts w:ascii="Calibri Light" w:hAnsi="Calibri Light" w:cs="Calibri Light"/>
                <w:sz w:val="22"/>
                <w:szCs w:val="22"/>
                <w:lang w:val="en-US"/>
              </w:rPr>
              <w:t xml:space="preserve"> September (Week 10)</w:t>
            </w:r>
          </w:p>
        </w:tc>
      </w:tr>
      <w:tr w:rsidR="00F06693" w14:paraId="13A0545F" w14:textId="77777777" w:rsidTr="00C57133">
        <w:tblPrEx>
          <w:tblBorders>
            <w:top w:val="none" w:sz="0" w:space="0" w:color="auto"/>
          </w:tblBorders>
        </w:tblPrEx>
        <w:tc>
          <w:tcPr>
            <w:tcW w:w="3545"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vAlign w:val="center"/>
          </w:tcPr>
          <w:p w14:paraId="4F3D2A87" w14:textId="08D185F9" w:rsidR="00F06693" w:rsidRDefault="00F06693">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Parent/Teacher/Student Dates</w:t>
            </w:r>
          </w:p>
        </w:tc>
        <w:tc>
          <w:tcPr>
            <w:tcW w:w="6804"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0C514FFD" w14:textId="00DE0DA9" w:rsidR="00894CB3" w:rsidRPr="00894CB3" w:rsidRDefault="00894CB3">
            <w:pPr>
              <w:widowControl w:val="0"/>
              <w:autoSpaceDE w:val="0"/>
              <w:autoSpaceDN w:val="0"/>
              <w:adjustRightInd w:val="0"/>
              <w:spacing w:after="240"/>
              <w:rPr>
                <w:rFonts w:ascii="Calibri Light" w:hAnsi="Calibri Light" w:cs="Calibri Light"/>
                <w:sz w:val="22"/>
                <w:szCs w:val="22"/>
                <w:lang w:val="en-US"/>
              </w:rPr>
            </w:pPr>
            <w:r w:rsidRPr="00894CB3">
              <w:rPr>
                <w:rFonts w:ascii="Calibri Light" w:hAnsi="Calibri Light" w:cs="Calibri Light"/>
                <w:b/>
                <w:bCs/>
                <w:sz w:val="22"/>
                <w:szCs w:val="22"/>
                <w:lang w:val="en-US"/>
              </w:rPr>
              <w:t>Book Week Parade -</w:t>
            </w:r>
            <w:r w:rsidRPr="00894CB3">
              <w:rPr>
                <w:rFonts w:ascii="Calibri Light" w:hAnsi="Calibri Light" w:cs="Calibri Light"/>
                <w:sz w:val="22"/>
                <w:szCs w:val="22"/>
                <w:lang w:val="en-US"/>
              </w:rPr>
              <w:t xml:space="preserve"> Thursday, 26</w:t>
            </w:r>
            <w:r w:rsidRPr="00894CB3">
              <w:rPr>
                <w:rFonts w:ascii="Calibri Light" w:hAnsi="Calibri Light" w:cs="Calibri Light"/>
                <w:sz w:val="22"/>
                <w:szCs w:val="22"/>
                <w:vertAlign w:val="superscript"/>
                <w:lang w:val="en-US"/>
              </w:rPr>
              <w:t>th</w:t>
            </w:r>
            <w:r w:rsidRPr="00894CB3">
              <w:rPr>
                <w:rFonts w:ascii="Calibri Light" w:hAnsi="Calibri Light" w:cs="Calibri Light"/>
                <w:sz w:val="22"/>
                <w:szCs w:val="22"/>
                <w:lang w:val="en-US"/>
              </w:rPr>
              <w:t xml:space="preserve"> August (Week </w:t>
            </w:r>
            <w:r>
              <w:rPr>
                <w:rFonts w:ascii="Calibri Light" w:hAnsi="Calibri Light" w:cs="Calibri Light"/>
                <w:sz w:val="22"/>
                <w:szCs w:val="22"/>
                <w:lang w:val="en-US"/>
              </w:rPr>
              <w:t>6</w:t>
            </w:r>
            <w:r w:rsidRPr="00894CB3">
              <w:rPr>
                <w:rFonts w:ascii="Calibri Light" w:hAnsi="Calibri Light" w:cs="Calibri Light"/>
                <w:sz w:val="22"/>
                <w:szCs w:val="22"/>
                <w:lang w:val="en-US"/>
              </w:rPr>
              <w:t>)</w:t>
            </w:r>
          </w:p>
          <w:p w14:paraId="7895530F" w14:textId="30F0D461" w:rsidR="00894CB3" w:rsidRPr="00894CB3" w:rsidRDefault="00894CB3">
            <w:pPr>
              <w:widowControl w:val="0"/>
              <w:autoSpaceDE w:val="0"/>
              <w:autoSpaceDN w:val="0"/>
              <w:adjustRightInd w:val="0"/>
              <w:spacing w:after="240"/>
              <w:rPr>
                <w:rFonts w:ascii="Calibri Light" w:hAnsi="Calibri Light" w:cs="Calibri Light"/>
                <w:sz w:val="22"/>
                <w:szCs w:val="22"/>
                <w:lang w:val="en-US"/>
              </w:rPr>
            </w:pPr>
            <w:r w:rsidRPr="00894CB3">
              <w:rPr>
                <w:rFonts w:ascii="Calibri Light" w:hAnsi="Calibri Light" w:cs="Calibri Light"/>
                <w:b/>
                <w:bCs/>
                <w:sz w:val="22"/>
                <w:szCs w:val="22"/>
                <w:lang w:val="en-US"/>
              </w:rPr>
              <w:t>School Photo Day –</w:t>
            </w:r>
            <w:r w:rsidRPr="00894CB3">
              <w:rPr>
                <w:rFonts w:ascii="Calibri Light" w:hAnsi="Calibri Light" w:cs="Calibri Light"/>
                <w:sz w:val="22"/>
                <w:szCs w:val="22"/>
                <w:lang w:val="en-US"/>
              </w:rPr>
              <w:t xml:space="preserve"> Frida</w:t>
            </w:r>
            <w:r w:rsidR="00E13D48">
              <w:rPr>
                <w:rFonts w:ascii="Calibri Light" w:hAnsi="Calibri Light" w:cs="Calibri Light"/>
                <w:sz w:val="22"/>
                <w:szCs w:val="22"/>
                <w:lang w:val="en-US"/>
              </w:rPr>
              <w:t>y</w:t>
            </w:r>
            <w:r w:rsidRPr="00894CB3">
              <w:rPr>
                <w:rFonts w:ascii="Calibri Light" w:hAnsi="Calibri Light" w:cs="Calibri Light"/>
                <w:sz w:val="22"/>
                <w:szCs w:val="22"/>
                <w:lang w:val="en-US"/>
              </w:rPr>
              <w:t>, 27</w:t>
            </w:r>
            <w:r w:rsidRPr="00894CB3">
              <w:rPr>
                <w:rFonts w:ascii="Calibri Light" w:hAnsi="Calibri Light" w:cs="Calibri Light"/>
                <w:sz w:val="22"/>
                <w:szCs w:val="22"/>
                <w:vertAlign w:val="superscript"/>
                <w:lang w:val="en-US"/>
              </w:rPr>
              <w:t>th</w:t>
            </w:r>
            <w:r w:rsidRPr="00894CB3">
              <w:rPr>
                <w:rFonts w:ascii="Calibri Light" w:hAnsi="Calibri Light" w:cs="Calibri Light"/>
                <w:sz w:val="22"/>
                <w:szCs w:val="22"/>
                <w:lang w:val="en-US"/>
              </w:rPr>
              <w:t xml:space="preserve"> August (Week </w:t>
            </w:r>
            <w:r>
              <w:rPr>
                <w:rFonts w:ascii="Calibri Light" w:hAnsi="Calibri Light" w:cs="Calibri Light"/>
                <w:sz w:val="22"/>
                <w:szCs w:val="22"/>
                <w:lang w:val="en-US"/>
              </w:rPr>
              <w:t>6</w:t>
            </w:r>
            <w:r w:rsidRPr="00894CB3">
              <w:rPr>
                <w:rFonts w:ascii="Calibri Light" w:hAnsi="Calibri Light" w:cs="Calibri Light"/>
                <w:sz w:val="22"/>
                <w:szCs w:val="22"/>
                <w:lang w:val="en-US"/>
              </w:rPr>
              <w:t>)</w:t>
            </w:r>
          </w:p>
        </w:tc>
      </w:tr>
      <w:tr w:rsidR="003C0ED9" w14:paraId="27F92CF3" w14:textId="77777777" w:rsidTr="00C57133">
        <w:trPr>
          <w:trHeight w:val="270"/>
        </w:trPr>
        <w:tc>
          <w:tcPr>
            <w:tcW w:w="3545" w:type="dxa"/>
            <w:tcBorders>
              <w:top w:val="single" w:sz="7" w:space="0" w:color="auto"/>
              <w:left w:val="single" w:sz="15" w:space="0" w:color="auto"/>
              <w:bottom w:val="single" w:sz="15" w:space="0" w:color="auto"/>
              <w:right w:val="single" w:sz="7" w:space="0" w:color="auto"/>
            </w:tcBorders>
            <w:tcMar>
              <w:top w:w="20" w:type="nil"/>
              <w:left w:w="20" w:type="nil"/>
              <w:bottom w:w="20" w:type="nil"/>
              <w:right w:w="20" w:type="nil"/>
            </w:tcMar>
            <w:vAlign w:val="center"/>
          </w:tcPr>
          <w:p w14:paraId="2EBD0108" w14:textId="16425B0D" w:rsidR="003C0ED9" w:rsidRPr="00015388" w:rsidRDefault="003C0ED9">
            <w:pPr>
              <w:widowControl w:val="0"/>
              <w:autoSpaceDE w:val="0"/>
              <w:autoSpaceDN w:val="0"/>
              <w:adjustRightInd w:val="0"/>
              <w:spacing w:after="240"/>
              <w:rPr>
                <w:rFonts w:ascii="Century Gothic" w:hAnsi="Century Gothic" w:cs="Times"/>
                <w:b/>
                <w:lang w:val="en-US"/>
              </w:rPr>
            </w:pPr>
            <w:r w:rsidRPr="00015388">
              <w:rPr>
                <w:rFonts w:ascii="Century Gothic" w:hAnsi="Century Gothic" w:cs="Calibri"/>
                <w:b/>
                <w:sz w:val="26"/>
                <w:szCs w:val="26"/>
                <w:lang w:val="en-US"/>
              </w:rPr>
              <w:t>Holiday</w:t>
            </w:r>
            <w:r w:rsidR="00BA052A">
              <w:rPr>
                <w:rFonts w:ascii="Century Gothic" w:hAnsi="Century Gothic" w:cs="Calibri"/>
                <w:b/>
                <w:sz w:val="26"/>
                <w:szCs w:val="26"/>
                <w:lang w:val="en-US"/>
              </w:rPr>
              <w:t>s</w:t>
            </w:r>
          </w:p>
          <w:p w14:paraId="23DD69AC" w14:textId="4C3224B0" w:rsidR="003C0ED9" w:rsidRPr="00015388" w:rsidRDefault="003C0ED9">
            <w:pPr>
              <w:widowControl w:val="0"/>
              <w:autoSpaceDE w:val="0"/>
              <w:autoSpaceDN w:val="0"/>
              <w:adjustRightInd w:val="0"/>
              <w:rPr>
                <w:rFonts w:ascii="Century Gothic" w:hAnsi="Century Gothic" w:cs="Times"/>
                <w:b/>
                <w:lang w:val="en-US"/>
              </w:rPr>
            </w:pPr>
            <w:r w:rsidRPr="00015388">
              <w:rPr>
                <w:rFonts w:ascii="Century Gothic" w:hAnsi="Century Gothic" w:cs="Times"/>
                <w:b/>
                <w:noProof/>
                <w:lang w:val="en-US" w:eastAsia="en-US"/>
              </w:rPr>
              <w:drawing>
                <wp:inline distT="0" distB="0" distL="0" distR="0" wp14:anchorId="18B34083" wp14:editId="2FBEABC5">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15388">
              <w:rPr>
                <w:rFonts w:ascii="Century Gothic" w:hAnsi="Century Gothic" w:cs="Times"/>
                <w:b/>
                <w:lang w:val="en-US"/>
              </w:rPr>
              <w:t xml:space="preserve"> </w:t>
            </w:r>
          </w:p>
        </w:tc>
        <w:tc>
          <w:tcPr>
            <w:tcW w:w="6804" w:type="dxa"/>
            <w:tcBorders>
              <w:top w:val="single" w:sz="7" w:space="0" w:color="auto"/>
              <w:left w:val="single" w:sz="7" w:space="0" w:color="auto"/>
              <w:bottom w:val="single" w:sz="15" w:space="0" w:color="auto"/>
              <w:right w:val="single" w:sz="15" w:space="0" w:color="auto"/>
            </w:tcBorders>
            <w:tcMar>
              <w:top w:w="20" w:type="nil"/>
              <w:left w:w="20" w:type="nil"/>
              <w:bottom w:w="20" w:type="nil"/>
              <w:right w:w="20" w:type="nil"/>
            </w:tcMar>
            <w:vAlign w:val="center"/>
          </w:tcPr>
          <w:p w14:paraId="002BB631" w14:textId="141D72E7" w:rsidR="003C0ED9" w:rsidRPr="00894CB3" w:rsidRDefault="00894CB3">
            <w:pPr>
              <w:widowControl w:val="0"/>
              <w:autoSpaceDE w:val="0"/>
              <w:autoSpaceDN w:val="0"/>
              <w:adjustRightInd w:val="0"/>
              <w:spacing w:after="240"/>
              <w:rPr>
                <w:rFonts w:ascii="Calibri Light" w:hAnsi="Calibri Light" w:cs="Calibri Light"/>
                <w:sz w:val="22"/>
                <w:szCs w:val="22"/>
                <w:lang w:val="en-US"/>
              </w:rPr>
            </w:pPr>
            <w:r w:rsidRPr="00894CB3">
              <w:rPr>
                <w:rFonts w:ascii="Calibri Light" w:hAnsi="Calibri Light" w:cs="Calibri Light"/>
                <w:b/>
                <w:bCs/>
                <w:sz w:val="22"/>
                <w:szCs w:val="22"/>
                <w:lang w:val="en-US"/>
              </w:rPr>
              <w:t>End of Term 3 –</w:t>
            </w:r>
            <w:r w:rsidRPr="00894CB3">
              <w:rPr>
                <w:rFonts w:ascii="Calibri Light" w:hAnsi="Calibri Light" w:cs="Calibri Light"/>
                <w:sz w:val="22"/>
                <w:szCs w:val="22"/>
                <w:lang w:val="en-US"/>
              </w:rPr>
              <w:t xml:space="preserve"> Thursday 23</w:t>
            </w:r>
            <w:r w:rsidRPr="00894CB3">
              <w:rPr>
                <w:rFonts w:ascii="Calibri Light" w:hAnsi="Calibri Light" w:cs="Calibri Light"/>
                <w:sz w:val="22"/>
                <w:szCs w:val="22"/>
                <w:vertAlign w:val="superscript"/>
                <w:lang w:val="en-US"/>
              </w:rPr>
              <w:t>rd</w:t>
            </w:r>
            <w:r w:rsidRPr="00894CB3">
              <w:rPr>
                <w:rFonts w:ascii="Calibri Light" w:hAnsi="Calibri Light" w:cs="Calibri Light"/>
                <w:sz w:val="22"/>
                <w:szCs w:val="22"/>
                <w:lang w:val="en-US"/>
              </w:rPr>
              <w:t xml:space="preserve"> September, 3:00pm. </w:t>
            </w:r>
          </w:p>
        </w:tc>
      </w:tr>
    </w:tbl>
    <w:p w14:paraId="1D3E3422" w14:textId="13431225" w:rsidR="003C0ED9" w:rsidRDefault="003C0ED9" w:rsidP="003C0ED9">
      <w:pPr>
        <w:widowControl w:val="0"/>
        <w:autoSpaceDE w:val="0"/>
        <w:autoSpaceDN w:val="0"/>
        <w:adjustRightInd w:val="0"/>
        <w:spacing w:after="240"/>
        <w:rPr>
          <w:rFonts w:ascii="Times" w:hAnsi="Times" w:cs="Times"/>
          <w:lang w:val="en-US"/>
        </w:rPr>
      </w:pPr>
    </w:p>
    <w:tbl>
      <w:tblPr>
        <w:tblW w:w="10349" w:type="dxa"/>
        <w:tblInd w:w="-743" w:type="dxa"/>
        <w:tblBorders>
          <w:top w:val="nil"/>
          <w:left w:val="nil"/>
          <w:right w:val="nil"/>
        </w:tblBorders>
        <w:tblLayout w:type="fixed"/>
        <w:tblLook w:val="0000" w:firstRow="0" w:lastRow="0" w:firstColumn="0" w:lastColumn="0" w:noHBand="0" w:noVBand="0"/>
      </w:tblPr>
      <w:tblGrid>
        <w:gridCol w:w="3261"/>
        <w:gridCol w:w="7088"/>
      </w:tblGrid>
      <w:tr w:rsidR="00675918" w14:paraId="436B24F4" w14:textId="77777777" w:rsidTr="00E21D95">
        <w:tc>
          <w:tcPr>
            <w:tcW w:w="10349" w:type="dxa"/>
            <w:gridSpan w:val="2"/>
            <w:tcBorders>
              <w:top w:val="single" w:sz="16" w:space="0" w:color="auto"/>
              <w:left w:val="single" w:sz="15" w:space="0" w:color="auto"/>
              <w:bottom w:val="single" w:sz="7" w:space="0" w:color="auto"/>
              <w:right w:val="single" w:sz="15" w:space="0" w:color="auto"/>
            </w:tcBorders>
            <w:tcMar>
              <w:top w:w="20" w:type="nil"/>
              <w:left w:w="20" w:type="nil"/>
              <w:bottom w:w="20" w:type="nil"/>
              <w:right w:w="20" w:type="nil"/>
            </w:tcMar>
          </w:tcPr>
          <w:p w14:paraId="125C3C09" w14:textId="77777777" w:rsidR="00675918" w:rsidRPr="00A341AA" w:rsidRDefault="00675918" w:rsidP="00A341AA">
            <w:pPr>
              <w:widowControl w:val="0"/>
              <w:autoSpaceDE w:val="0"/>
              <w:autoSpaceDN w:val="0"/>
              <w:adjustRightInd w:val="0"/>
              <w:rPr>
                <w:rFonts w:ascii="Century Gothic" w:hAnsi="Century Gothic" w:cs="Times"/>
                <w:b/>
                <w:lang w:val="en-US"/>
              </w:rPr>
            </w:pPr>
            <w:r w:rsidRPr="00A341AA">
              <w:rPr>
                <w:rFonts w:ascii="Century Gothic" w:hAnsi="Century Gothic" w:cs="Times"/>
                <w:b/>
                <w:noProof/>
                <w:lang w:val="en-US" w:eastAsia="en-US"/>
              </w:rPr>
              <w:drawing>
                <wp:inline distT="0" distB="0" distL="0" distR="0" wp14:anchorId="59DBA265" wp14:editId="66640E07">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05336D3" w14:textId="7777D66B" w:rsidR="00675918" w:rsidRPr="00A341AA" w:rsidRDefault="00675918" w:rsidP="00894CB3">
            <w:pPr>
              <w:widowControl w:val="0"/>
              <w:autoSpaceDE w:val="0"/>
              <w:autoSpaceDN w:val="0"/>
              <w:adjustRightInd w:val="0"/>
              <w:spacing w:after="240"/>
              <w:jc w:val="center"/>
              <w:rPr>
                <w:rFonts w:ascii="Century Gothic" w:hAnsi="Century Gothic" w:cs="Times"/>
                <w:lang w:val="en-US"/>
              </w:rPr>
            </w:pPr>
            <w:r>
              <w:rPr>
                <w:rFonts w:ascii="Calibri" w:hAnsi="Calibri" w:cs="Calibri"/>
                <w:b/>
                <w:bCs/>
                <w:sz w:val="26"/>
                <w:szCs w:val="26"/>
                <w:lang w:val="en-US"/>
              </w:rPr>
              <w:t>HOMEWORK FOCUS – HOW TO HELP AT HOME</w:t>
            </w:r>
          </w:p>
        </w:tc>
      </w:tr>
      <w:tr w:rsidR="003C0ED9" w14:paraId="4A788CCF" w14:textId="77777777" w:rsidTr="00894CB3">
        <w:tblPrEx>
          <w:tblBorders>
            <w:top w:val="none" w:sz="0" w:space="0" w:color="auto"/>
          </w:tblBorders>
        </w:tblPrEx>
        <w:tc>
          <w:tcPr>
            <w:tcW w:w="3261"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tcPr>
          <w:p w14:paraId="0075787D" w14:textId="77777777" w:rsidR="003C0ED9" w:rsidRPr="00A341AA" w:rsidRDefault="003C0ED9" w:rsidP="00A341AA">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 xml:space="preserve">Reading </w:t>
            </w:r>
          </w:p>
        </w:tc>
        <w:tc>
          <w:tcPr>
            <w:tcW w:w="7088"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1ED0C73F" w14:textId="17207B18" w:rsidR="003C0ED9" w:rsidRPr="00894CB3" w:rsidRDefault="00EA4ECA" w:rsidP="00894CB3">
            <w:pPr>
              <w:widowControl w:val="0"/>
              <w:tabs>
                <w:tab w:val="left" w:pos="33"/>
                <w:tab w:val="left" w:pos="220"/>
              </w:tabs>
              <w:autoSpaceDE w:val="0"/>
              <w:autoSpaceDN w:val="0"/>
              <w:adjustRightInd w:val="0"/>
              <w:spacing w:after="240"/>
              <w:rPr>
                <w:rFonts w:ascii="Calibri Light" w:hAnsi="Calibri Light" w:cs="Calibri Light"/>
                <w:sz w:val="22"/>
                <w:szCs w:val="22"/>
                <w:lang w:val="en-US"/>
              </w:rPr>
            </w:pPr>
            <w:r w:rsidRPr="00894CB3">
              <w:rPr>
                <w:rFonts w:ascii="Calibri Light" w:hAnsi="Calibri Light" w:cs="Calibri Light"/>
                <w:sz w:val="22"/>
                <w:szCs w:val="22"/>
                <w:lang w:val="en-US"/>
              </w:rPr>
              <w:t>Home</w:t>
            </w:r>
            <w:r w:rsidR="003C0ED9" w:rsidRPr="00894CB3">
              <w:rPr>
                <w:rFonts w:ascii="Calibri Light" w:hAnsi="Calibri Light" w:cs="Calibri Light"/>
                <w:sz w:val="22"/>
                <w:szCs w:val="22"/>
                <w:lang w:val="en-US"/>
              </w:rPr>
              <w:t xml:space="preserve"> reading for a minimum of 10-15 minutes. Please encourage and discuss with your child the content of the text they are reading. At this stage of development, we encourage the children to be reading for pleasure. It is of benefit for children to read a variety of materials for example: novels, recipes, informational texts, appropriate newspaper articles, web-based texts </w:t>
            </w:r>
            <w:r w:rsidR="00C97DFC" w:rsidRPr="00894CB3">
              <w:rPr>
                <w:rFonts w:ascii="Calibri Light" w:hAnsi="Calibri Light" w:cs="Calibri Light"/>
                <w:sz w:val="22"/>
                <w:szCs w:val="22"/>
                <w:lang w:val="en-US"/>
              </w:rPr>
              <w:t>etc.</w:t>
            </w:r>
            <w:r w:rsidR="003C0ED9" w:rsidRPr="00894CB3">
              <w:rPr>
                <w:rFonts w:ascii="Calibri Light" w:hAnsi="Calibri Light" w:cs="Calibri Light"/>
                <w:sz w:val="22"/>
                <w:szCs w:val="22"/>
                <w:lang w:val="en-US"/>
              </w:rPr>
              <w:t xml:space="preserve"> </w:t>
            </w:r>
          </w:p>
        </w:tc>
      </w:tr>
      <w:tr w:rsidR="003C0ED9" w14:paraId="1756301B" w14:textId="77777777" w:rsidTr="00894CB3">
        <w:tblPrEx>
          <w:tblBorders>
            <w:top w:val="none" w:sz="0" w:space="0" w:color="auto"/>
          </w:tblBorders>
        </w:tblPrEx>
        <w:tc>
          <w:tcPr>
            <w:tcW w:w="3261" w:type="dxa"/>
            <w:tcBorders>
              <w:top w:val="single" w:sz="7" w:space="0" w:color="auto"/>
              <w:left w:val="single" w:sz="15" w:space="0" w:color="auto"/>
              <w:bottom w:val="single" w:sz="7" w:space="0" w:color="auto"/>
              <w:right w:val="single" w:sz="7" w:space="0" w:color="auto"/>
            </w:tcBorders>
            <w:tcMar>
              <w:top w:w="20" w:type="nil"/>
              <w:left w:w="20" w:type="nil"/>
              <w:bottom w:w="20" w:type="nil"/>
              <w:right w:w="20" w:type="nil"/>
            </w:tcMar>
          </w:tcPr>
          <w:p w14:paraId="0DBEC1A3" w14:textId="77777777" w:rsidR="003C0ED9" w:rsidRPr="00A341AA" w:rsidRDefault="00920125" w:rsidP="00920125">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Mathe</w:t>
            </w:r>
            <w:r>
              <w:rPr>
                <w:rFonts w:ascii="Century Gothic" w:hAnsi="Century Gothic" w:cs="Calibri"/>
                <w:b/>
                <w:sz w:val="26"/>
                <w:szCs w:val="26"/>
                <w:lang w:val="en-US"/>
              </w:rPr>
              <w:t>matics</w:t>
            </w:r>
            <w:r w:rsidR="003C0ED9" w:rsidRPr="00A341AA">
              <w:rPr>
                <w:rFonts w:ascii="Century Gothic" w:hAnsi="Century Gothic" w:cs="Calibri"/>
                <w:b/>
                <w:sz w:val="26"/>
                <w:szCs w:val="26"/>
                <w:lang w:val="en-US"/>
              </w:rPr>
              <w:t xml:space="preserve"> </w:t>
            </w:r>
          </w:p>
        </w:tc>
        <w:tc>
          <w:tcPr>
            <w:tcW w:w="7088" w:type="dxa"/>
            <w:tcBorders>
              <w:top w:val="single" w:sz="7" w:space="0" w:color="auto"/>
              <w:left w:val="single" w:sz="7" w:space="0" w:color="auto"/>
              <w:bottom w:val="single" w:sz="7" w:space="0" w:color="auto"/>
              <w:right w:val="single" w:sz="15" w:space="0" w:color="auto"/>
            </w:tcBorders>
            <w:tcMar>
              <w:top w:w="20" w:type="nil"/>
              <w:left w:w="20" w:type="nil"/>
              <w:bottom w:w="20" w:type="nil"/>
              <w:right w:w="20" w:type="nil"/>
            </w:tcMar>
            <w:vAlign w:val="center"/>
          </w:tcPr>
          <w:p w14:paraId="6A1734EC" w14:textId="03EE79D1" w:rsidR="003C0ED9" w:rsidRPr="00894CB3" w:rsidRDefault="00894CB3" w:rsidP="00A341AA">
            <w:pPr>
              <w:widowControl w:val="0"/>
              <w:autoSpaceDE w:val="0"/>
              <w:autoSpaceDN w:val="0"/>
              <w:adjustRightInd w:val="0"/>
              <w:spacing w:after="240"/>
              <w:rPr>
                <w:rFonts w:ascii="Calibri Light" w:hAnsi="Calibri Light" w:cs="Calibri Light"/>
                <w:sz w:val="22"/>
                <w:szCs w:val="22"/>
                <w:lang w:val="en-US"/>
              </w:rPr>
            </w:pPr>
            <w:r w:rsidRPr="00894CB3">
              <w:rPr>
                <w:rFonts w:ascii="Calibri Light" w:hAnsi="Calibri Light" w:cs="Calibri Light"/>
                <w:sz w:val="22"/>
                <w:szCs w:val="22"/>
                <w:lang w:val="en-US"/>
              </w:rPr>
              <w:t xml:space="preserve">Daily </w:t>
            </w:r>
            <w:proofErr w:type="spellStart"/>
            <w:r w:rsidRPr="00894CB3">
              <w:rPr>
                <w:rFonts w:ascii="Calibri Light" w:hAnsi="Calibri Light" w:cs="Calibri Light"/>
                <w:sz w:val="22"/>
                <w:szCs w:val="22"/>
                <w:lang w:val="en-US"/>
              </w:rPr>
              <w:t>Maths</w:t>
            </w:r>
            <w:proofErr w:type="spellEnd"/>
            <w:r w:rsidRPr="00894CB3">
              <w:rPr>
                <w:rFonts w:ascii="Calibri Light" w:hAnsi="Calibri Light" w:cs="Calibri Light"/>
                <w:sz w:val="22"/>
                <w:szCs w:val="22"/>
                <w:lang w:val="en-US"/>
              </w:rPr>
              <w:t xml:space="preserve"> bookwork and set tasks to consolidate learning at school. </w:t>
            </w:r>
            <w:r w:rsidR="003C0ED9" w:rsidRPr="00894CB3">
              <w:rPr>
                <w:rFonts w:ascii="Calibri Light" w:hAnsi="Calibri Light" w:cs="Calibri Light"/>
                <w:sz w:val="22"/>
                <w:szCs w:val="22"/>
                <w:lang w:val="en-US"/>
              </w:rPr>
              <w:t xml:space="preserve"> </w:t>
            </w:r>
          </w:p>
        </w:tc>
      </w:tr>
      <w:tr w:rsidR="003C0ED9" w14:paraId="6EBF79D0" w14:textId="77777777" w:rsidTr="00894CB3">
        <w:trPr>
          <w:trHeight w:val="893"/>
        </w:trPr>
        <w:tc>
          <w:tcPr>
            <w:tcW w:w="3261" w:type="dxa"/>
            <w:tcBorders>
              <w:top w:val="single" w:sz="7" w:space="0" w:color="auto"/>
              <w:left w:val="single" w:sz="15" w:space="0" w:color="auto"/>
              <w:bottom w:val="single" w:sz="2" w:space="0" w:color="auto"/>
              <w:right w:val="single" w:sz="7" w:space="0" w:color="auto"/>
            </w:tcBorders>
            <w:tcMar>
              <w:top w:w="20" w:type="nil"/>
              <w:left w:w="20" w:type="nil"/>
              <w:bottom w:w="20" w:type="nil"/>
              <w:right w:w="20" w:type="nil"/>
            </w:tcMar>
          </w:tcPr>
          <w:p w14:paraId="33D61056" w14:textId="61457FD5" w:rsidR="003C0ED9" w:rsidRPr="00A341AA" w:rsidRDefault="003C0ED9" w:rsidP="00A858F7">
            <w:pPr>
              <w:widowControl w:val="0"/>
              <w:autoSpaceDE w:val="0"/>
              <w:autoSpaceDN w:val="0"/>
              <w:adjustRightInd w:val="0"/>
              <w:spacing w:after="240"/>
              <w:rPr>
                <w:rFonts w:ascii="Century Gothic" w:hAnsi="Century Gothic" w:cs="Times"/>
                <w:b/>
                <w:lang w:val="en-US"/>
              </w:rPr>
            </w:pPr>
            <w:r w:rsidRPr="00A341AA">
              <w:rPr>
                <w:rFonts w:ascii="Century Gothic" w:hAnsi="Century Gothic" w:cs="Calibri"/>
                <w:b/>
                <w:sz w:val="26"/>
                <w:szCs w:val="26"/>
                <w:lang w:val="en-US"/>
              </w:rPr>
              <w:t xml:space="preserve">Other </w:t>
            </w:r>
          </w:p>
        </w:tc>
        <w:tc>
          <w:tcPr>
            <w:tcW w:w="7088" w:type="dxa"/>
            <w:tcBorders>
              <w:top w:val="single" w:sz="7"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5F94AE2D" w14:textId="77777777" w:rsidR="00894CB3" w:rsidRPr="00894CB3" w:rsidRDefault="00894CB3" w:rsidP="00894CB3">
            <w:pPr>
              <w:widowControl w:val="0"/>
              <w:autoSpaceDE w:val="0"/>
              <w:autoSpaceDN w:val="0"/>
              <w:adjustRightInd w:val="0"/>
              <w:spacing w:after="240"/>
              <w:rPr>
                <w:rFonts w:ascii="Calibri Light" w:hAnsi="Calibri Light" w:cs="Calibri Light"/>
                <w:sz w:val="22"/>
                <w:szCs w:val="22"/>
                <w:lang w:val="en-US"/>
              </w:rPr>
            </w:pPr>
            <w:r w:rsidRPr="00894CB3">
              <w:rPr>
                <w:rFonts w:ascii="Calibri Light" w:hAnsi="Calibri Light" w:cs="Calibri Light"/>
                <w:sz w:val="22"/>
                <w:szCs w:val="22"/>
                <w:lang w:val="en-US"/>
              </w:rPr>
              <w:t xml:space="preserve">Every Tuesday afternoon, between 3pm – 4pm, students will have the option to attend ‘Homework Club’. This is a supervised session with Michael, where students have the opportunity to seek extra teacher support with their homework tasks. </w:t>
            </w:r>
          </w:p>
          <w:p w14:paraId="363D7508" w14:textId="22106D4C" w:rsidR="003C0ED9" w:rsidRPr="00894CB3" w:rsidRDefault="00894CB3" w:rsidP="00894CB3">
            <w:pPr>
              <w:widowControl w:val="0"/>
              <w:autoSpaceDE w:val="0"/>
              <w:autoSpaceDN w:val="0"/>
              <w:adjustRightInd w:val="0"/>
              <w:spacing w:after="240"/>
              <w:rPr>
                <w:rFonts w:ascii="Century Gothic" w:hAnsi="Century Gothic" w:cs="Times"/>
                <w:sz w:val="22"/>
                <w:szCs w:val="22"/>
                <w:lang w:val="en-US"/>
              </w:rPr>
            </w:pPr>
            <w:r w:rsidRPr="00894CB3">
              <w:rPr>
                <w:rFonts w:ascii="Calibri Light" w:hAnsi="Calibri Light" w:cs="Calibri Light"/>
                <w:sz w:val="22"/>
                <w:szCs w:val="22"/>
                <w:lang w:val="en-US"/>
              </w:rPr>
              <w:t>At various times throughout the year your child will be given investigation/inquiry tasks within the curriculum areas. In Year 6, students are expected to complete 45-60 minutes of homework Monday-Thursday. This will include online researching, information gathering and preparing for upcoming tests and assignments</w:t>
            </w:r>
          </w:p>
        </w:tc>
      </w:tr>
      <w:tr w:rsidR="00920125" w14:paraId="01C9E266" w14:textId="77777777" w:rsidTr="00894CB3">
        <w:tc>
          <w:tcPr>
            <w:tcW w:w="3261" w:type="dxa"/>
            <w:tcBorders>
              <w:top w:val="single" w:sz="7" w:space="0" w:color="auto"/>
              <w:left w:val="nil"/>
              <w:bottom w:val="single" w:sz="18" w:space="0" w:color="auto"/>
              <w:right w:val="nil"/>
            </w:tcBorders>
            <w:tcMar>
              <w:top w:w="20" w:type="nil"/>
              <w:left w:w="20" w:type="nil"/>
              <w:bottom w:w="20" w:type="nil"/>
              <w:right w:w="20" w:type="nil"/>
            </w:tcMar>
          </w:tcPr>
          <w:p w14:paraId="42B10C76" w14:textId="77777777" w:rsidR="00920125" w:rsidRPr="00A341AA" w:rsidRDefault="00920125" w:rsidP="00A341AA">
            <w:pPr>
              <w:widowControl w:val="0"/>
              <w:autoSpaceDE w:val="0"/>
              <w:autoSpaceDN w:val="0"/>
              <w:adjustRightInd w:val="0"/>
              <w:spacing w:after="240"/>
              <w:rPr>
                <w:rFonts w:ascii="Century Gothic" w:hAnsi="Century Gothic" w:cs="Calibri"/>
                <w:b/>
                <w:sz w:val="26"/>
                <w:szCs w:val="26"/>
                <w:lang w:val="en-US"/>
              </w:rPr>
            </w:pPr>
          </w:p>
        </w:tc>
        <w:tc>
          <w:tcPr>
            <w:tcW w:w="7088" w:type="dxa"/>
            <w:tcBorders>
              <w:top w:val="single" w:sz="7" w:space="0" w:color="auto"/>
              <w:left w:val="nil"/>
              <w:bottom w:val="single" w:sz="18" w:space="0" w:color="auto"/>
              <w:right w:val="nil"/>
            </w:tcBorders>
            <w:tcMar>
              <w:top w:w="20" w:type="nil"/>
              <w:left w:w="20" w:type="nil"/>
              <w:bottom w:w="20" w:type="nil"/>
              <w:right w:w="20" w:type="nil"/>
            </w:tcMar>
            <w:vAlign w:val="center"/>
          </w:tcPr>
          <w:p w14:paraId="1D37D3ED" w14:textId="77777777" w:rsidR="00920125" w:rsidRPr="00C57133" w:rsidRDefault="00920125">
            <w:pPr>
              <w:widowControl w:val="0"/>
              <w:autoSpaceDE w:val="0"/>
              <w:autoSpaceDN w:val="0"/>
              <w:adjustRightInd w:val="0"/>
              <w:spacing w:after="240"/>
              <w:rPr>
                <w:rFonts w:ascii="Century Gothic" w:hAnsi="Century Gothic" w:cs="Times"/>
                <w:sz w:val="20"/>
                <w:szCs w:val="20"/>
                <w:lang w:val="en-US"/>
              </w:rPr>
            </w:pPr>
          </w:p>
        </w:tc>
      </w:tr>
      <w:tr w:rsidR="00920125" w14:paraId="145E7DD1" w14:textId="77777777" w:rsidTr="00894CB3">
        <w:trPr>
          <w:trHeight w:val="450"/>
        </w:trPr>
        <w:tc>
          <w:tcPr>
            <w:tcW w:w="3261" w:type="dxa"/>
            <w:tcBorders>
              <w:top w:val="single" w:sz="18" w:space="0" w:color="auto"/>
              <w:left w:val="single" w:sz="15" w:space="0" w:color="auto"/>
              <w:bottom w:val="single" w:sz="2" w:space="0" w:color="auto"/>
              <w:right w:val="single" w:sz="7" w:space="0" w:color="auto"/>
            </w:tcBorders>
            <w:tcMar>
              <w:top w:w="20" w:type="nil"/>
              <w:left w:w="20" w:type="nil"/>
              <w:bottom w:w="20" w:type="nil"/>
              <w:right w:w="20" w:type="nil"/>
            </w:tcMar>
          </w:tcPr>
          <w:p w14:paraId="38FF187B" w14:textId="58459DA6" w:rsidR="00920125" w:rsidRPr="00920125" w:rsidRDefault="00920125" w:rsidP="00A341AA">
            <w:pPr>
              <w:widowControl w:val="0"/>
              <w:autoSpaceDE w:val="0"/>
              <w:autoSpaceDN w:val="0"/>
              <w:adjustRightInd w:val="0"/>
              <w:spacing w:after="240"/>
              <w:rPr>
                <w:rFonts w:ascii="Century Gothic" w:hAnsi="Century Gothic" w:cs="Times"/>
                <w:lang w:val="en-US"/>
              </w:rPr>
            </w:pPr>
            <w:r w:rsidRPr="003C0ED9">
              <w:rPr>
                <w:rFonts w:ascii="Century Gothic" w:hAnsi="Century Gothic" w:cs="Calibri"/>
                <w:b/>
                <w:bCs/>
                <w:sz w:val="26"/>
                <w:szCs w:val="26"/>
                <w:lang w:val="en-US"/>
              </w:rPr>
              <w:t>Library Borrowing Day</w:t>
            </w:r>
          </w:p>
        </w:tc>
        <w:tc>
          <w:tcPr>
            <w:tcW w:w="7088" w:type="dxa"/>
            <w:tcBorders>
              <w:top w:val="single" w:sz="18"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2D5AEDB8" w14:textId="0169D9BF" w:rsidR="00920125" w:rsidRPr="00894CB3" w:rsidRDefault="00894CB3">
            <w:pPr>
              <w:widowControl w:val="0"/>
              <w:autoSpaceDE w:val="0"/>
              <w:autoSpaceDN w:val="0"/>
              <w:adjustRightInd w:val="0"/>
              <w:spacing w:after="240"/>
              <w:rPr>
                <w:rFonts w:ascii="Calibri Light" w:hAnsi="Calibri Light" w:cs="Calibri Light"/>
                <w:sz w:val="22"/>
                <w:szCs w:val="22"/>
                <w:lang w:val="en-US"/>
              </w:rPr>
            </w:pPr>
            <w:r w:rsidRPr="00894CB3">
              <w:rPr>
                <w:rFonts w:ascii="Calibri Light" w:hAnsi="Calibri Light" w:cs="Calibri Light"/>
                <w:sz w:val="22"/>
                <w:szCs w:val="22"/>
                <w:lang w:val="en-US"/>
              </w:rPr>
              <w:t>Friday</w:t>
            </w:r>
          </w:p>
        </w:tc>
      </w:tr>
      <w:tr w:rsidR="00920125" w14:paraId="460438D6" w14:textId="77777777" w:rsidTr="00894CB3">
        <w:tc>
          <w:tcPr>
            <w:tcW w:w="3261" w:type="dxa"/>
            <w:tcBorders>
              <w:top w:val="single" w:sz="2" w:space="0" w:color="auto"/>
              <w:left w:val="single" w:sz="15" w:space="0" w:color="auto"/>
              <w:bottom w:val="single" w:sz="2" w:space="0" w:color="auto"/>
              <w:right w:val="single" w:sz="7" w:space="0" w:color="auto"/>
            </w:tcBorders>
            <w:tcMar>
              <w:top w:w="20" w:type="nil"/>
              <w:left w:w="20" w:type="nil"/>
              <w:bottom w:w="20" w:type="nil"/>
              <w:right w:w="20" w:type="nil"/>
            </w:tcMar>
          </w:tcPr>
          <w:p w14:paraId="3D0ACAD7" w14:textId="77777777" w:rsidR="00920125" w:rsidRDefault="00920125" w:rsidP="00A341AA">
            <w:pPr>
              <w:widowControl w:val="0"/>
              <w:autoSpaceDE w:val="0"/>
              <w:autoSpaceDN w:val="0"/>
              <w:adjustRightInd w:val="0"/>
              <w:spacing w:after="240"/>
              <w:rPr>
                <w:rFonts w:ascii="Century Gothic" w:hAnsi="Century Gothic" w:cs="Calibri"/>
                <w:b/>
                <w:sz w:val="26"/>
                <w:szCs w:val="26"/>
                <w:lang w:val="en-US"/>
              </w:rPr>
            </w:pPr>
            <w:r>
              <w:rPr>
                <w:rFonts w:ascii="Century Gothic" w:hAnsi="Century Gothic" w:cs="Calibri"/>
                <w:b/>
                <w:sz w:val="26"/>
                <w:szCs w:val="26"/>
                <w:lang w:val="en-US"/>
              </w:rPr>
              <w:t>Parent Information</w:t>
            </w:r>
          </w:p>
        </w:tc>
        <w:tc>
          <w:tcPr>
            <w:tcW w:w="7088" w:type="dxa"/>
            <w:tcBorders>
              <w:top w:val="single" w:sz="2" w:space="0" w:color="auto"/>
              <w:left w:val="single" w:sz="7" w:space="0" w:color="auto"/>
              <w:bottom w:val="single" w:sz="2" w:space="0" w:color="auto"/>
              <w:right w:val="single" w:sz="15" w:space="0" w:color="auto"/>
            </w:tcBorders>
            <w:tcMar>
              <w:top w:w="20" w:type="nil"/>
              <w:left w:w="20" w:type="nil"/>
              <w:bottom w:w="20" w:type="nil"/>
              <w:right w:w="20" w:type="nil"/>
            </w:tcMar>
            <w:vAlign w:val="center"/>
          </w:tcPr>
          <w:p w14:paraId="6214761E" w14:textId="77777777" w:rsidR="00920125" w:rsidRPr="00894CB3" w:rsidRDefault="00920125" w:rsidP="00AD3D19">
            <w:pPr>
              <w:rPr>
                <w:rFonts w:ascii="Calibri Light" w:hAnsi="Calibri Light" w:cs="Calibri Light"/>
                <w:sz w:val="22"/>
                <w:szCs w:val="22"/>
              </w:rPr>
            </w:pPr>
            <w:r w:rsidRPr="00894CB3">
              <w:rPr>
                <w:rFonts w:ascii="Calibri Light" w:hAnsi="Calibri Light" w:cs="Calibri Light"/>
                <w:sz w:val="22"/>
                <w:szCs w:val="22"/>
              </w:rPr>
              <w:t>SEESAW</w:t>
            </w:r>
          </w:p>
        </w:tc>
      </w:tr>
      <w:tr w:rsidR="00AD3D19" w14:paraId="23829856" w14:textId="77777777" w:rsidTr="00894CB3">
        <w:tc>
          <w:tcPr>
            <w:tcW w:w="3261" w:type="dxa"/>
            <w:tcBorders>
              <w:top w:val="single" w:sz="2" w:space="0" w:color="auto"/>
              <w:left w:val="single" w:sz="15" w:space="0" w:color="auto"/>
              <w:bottom w:val="single" w:sz="18" w:space="0" w:color="auto"/>
              <w:right w:val="single" w:sz="7" w:space="0" w:color="auto"/>
            </w:tcBorders>
            <w:tcMar>
              <w:top w:w="20" w:type="nil"/>
              <w:left w:w="20" w:type="nil"/>
              <w:bottom w:w="20" w:type="nil"/>
              <w:right w:w="20" w:type="nil"/>
            </w:tcMar>
          </w:tcPr>
          <w:p w14:paraId="0343A536" w14:textId="36E2FE6E" w:rsidR="00AD3D19" w:rsidRPr="00894CB3" w:rsidRDefault="00AD3D19" w:rsidP="00894CB3">
            <w:pPr>
              <w:rPr>
                <w:rFonts w:ascii="Century Gothic" w:hAnsi="Century Gothic"/>
                <w:b/>
                <w:sz w:val="26"/>
                <w:szCs w:val="26"/>
              </w:rPr>
            </w:pPr>
            <w:r w:rsidRPr="00583299">
              <w:rPr>
                <w:rFonts w:ascii="Century Gothic" w:hAnsi="Century Gothic"/>
                <w:b/>
                <w:sz w:val="26"/>
                <w:szCs w:val="26"/>
              </w:rPr>
              <w:t>Key contact details</w:t>
            </w:r>
          </w:p>
        </w:tc>
        <w:tc>
          <w:tcPr>
            <w:tcW w:w="7088" w:type="dxa"/>
            <w:tcBorders>
              <w:top w:val="single" w:sz="2" w:space="0" w:color="auto"/>
              <w:left w:val="single" w:sz="7" w:space="0" w:color="auto"/>
              <w:bottom w:val="single" w:sz="18" w:space="0" w:color="auto"/>
              <w:right w:val="single" w:sz="15" w:space="0" w:color="auto"/>
            </w:tcBorders>
            <w:tcMar>
              <w:top w:w="20" w:type="nil"/>
              <w:left w:w="20" w:type="nil"/>
              <w:bottom w:w="20" w:type="nil"/>
              <w:right w:w="20" w:type="nil"/>
            </w:tcMar>
            <w:vAlign w:val="center"/>
          </w:tcPr>
          <w:p w14:paraId="7C9E96C2" w14:textId="77777777" w:rsidR="00894CB3" w:rsidRPr="00894CB3" w:rsidRDefault="00894CB3" w:rsidP="00AD3D19">
            <w:pPr>
              <w:widowControl w:val="0"/>
              <w:autoSpaceDE w:val="0"/>
              <w:autoSpaceDN w:val="0"/>
              <w:adjustRightInd w:val="0"/>
              <w:spacing w:after="240"/>
              <w:rPr>
                <w:rFonts w:ascii="Calibri Light" w:hAnsi="Calibri Light" w:cs="Calibri Light"/>
                <w:sz w:val="2"/>
                <w:szCs w:val="2"/>
                <w:lang w:val="en-US"/>
              </w:rPr>
            </w:pPr>
          </w:p>
          <w:p w14:paraId="5525BAF8" w14:textId="3D478AA4" w:rsidR="00AD3D19" w:rsidRPr="00894CB3" w:rsidRDefault="00894CB3" w:rsidP="00AD3D19">
            <w:pPr>
              <w:widowControl w:val="0"/>
              <w:autoSpaceDE w:val="0"/>
              <w:autoSpaceDN w:val="0"/>
              <w:adjustRightInd w:val="0"/>
              <w:spacing w:after="240"/>
              <w:rPr>
                <w:rFonts w:ascii="Calibri Light" w:hAnsi="Calibri Light" w:cs="Calibri Light"/>
                <w:sz w:val="22"/>
                <w:szCs w:val="22"/>
                <w:lang w:val="en-US"/>
              </w:rPr>
            </w:pPr>
            <w:r w:rsidRPr="00894CB3">
              <w:rPr>
                <w:rFonts w:ascii="Calibri Light" w:hAnsi="Calibri Light" w:cs="Calibri Light"/>
                <w:sz w:val="22"/>
                <w:szCs w:val="22"/>
                <w:lang w:val="en-US"/>
              </w:rPr>
              <w:t xml:space="preserve">Email: </w:t>
            </w:r>
            <w:hyperlink r:id="rId17" w:history="1">
              <w:r w:rsidRPr="00894CB3">
                <w:rPr>
                  <w:rStyle w:val="Hyperlink"/>
                  <w:rFonts w:ascii="Calibri Light" w:hAnsi="Calibri Light" w:cs="Calibri Light"/>
                  <w:sz w:val="22"/>
                  <w:szCs w:val="22"/>
                  <w:lang w:val="en-US"/>
                </w:rPr>
                <w:t>mmastrangelo@stjopayn.catholic.edu.au</w:t>
              </w:r>
            </w:hyperlink>
            <w:r w:rsidRPr="00894CB3">
              <w:rPr>
                <w:rFonts w:ascii="Calibri Light" w:hAnsi="Calibri Light" w:cs="Calibri Light"/>
                <w:sz w:val="22"/>
                <w:szCs w:val="22"/>
                <w:lang w:val="en-US"/>
              </w:rPr>
              <w:t xml:space="preserve"> </w:t>
            </w:r>
          </w:p>
        </w:tc>
      </w:tr>
    </w:tbl>
    <w:p w14:paraId="641AD65C" w14:textId="77777777" w:rsidR="007F1858" w:rsidRDefault="007F1858" w:rsidP="00A858F7"/>
    <w:sectPr w:rsidR="007F1858" w:rsidSect="00894CB3">
      <w:pgSz w:w="11900" w:h="16840"/>
      <w:pgMar w:top="568" w:right="1800" w:bottom="270"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3557C" w14:textId="77777777" w:rsidR="00FD384B" w:rsidRDefault="00FD384B" w:rsidP="003C0ED9">
      <w:r>
        <w:separator/>
      </w:r>
    </w:p>
  </w:endnote>
  <w:endnote w:type="continuationSeparator" w:id="0">
    <w:p w14:paraId="210BC20B" w14:textId="77777777" w:rsidR="00FD384B" w:rsidRDefault="00FD384B" w:rsidP="003C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SymbolM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FBE89" w14:textId="77777777" w:rsidR="00FD384B" w:rsidRDefault="00FD384B" w:rsidP="003C0ED9">
      <w:r>
        <w:separator/>
      </w:r>
    </w:p>
  </w:footnote>
  <w:footnote w:type="continuationSeparator" w:id="0">
    <w:p w14:paraId="61C0251A" w14:textId="77777777" w:rsidR="00FD384B" w:rsidRDefault="00FD384B" w:rsidP="003C0E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37B4B"/>
    <w:multiLevelType w:val="multilevel"/>
    <w:tmpl w:val="9FC2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EF574F"/>
    <w:multiLevelType w:val="multilevel"/>
    <w:tmpl w:val="7200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671EC4"/>
    <w:multiLevelType w:val="hybridMultilevel"/>
    <w:tmpl w:val="FB9E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6563B2"/>
    <w:multiLevelType w:val="multilevel"/>
    <w:tmpl w:val="F0E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547200"/>
    <w:multiLevelType w:val="multilevel"/>
    <w:tmpl w:val="8E6E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87655E"/>
    <w:multiLevelType w:val="multilevel"/>
    <w:tmpl w:val="2FBE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0836D7"/>
    <w:multiLevelType w:val="multilevel"/>
    <w:tmpl w:val="2AE0403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0A1BEF"/>
    <w:multiLevelType w:val="hybridMultilevel"/>
    <w:tmpl w:val="94B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896AE5"/>
    <w:multiLevelType w:val="multilevel"/>
    <w:tmpl w:val="2878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967DF"/>
    <w:multiLevelType w:val="hybridMultilevel"/>
    <w:tmpl w:val="2E20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4F507E"/>
    <w:multiLevelType w:val="hybridMultilevel"/>
    <w:tmpl w:val="5BAC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B15E24"/>
    <w:multiLevelType w:val="multilevel"/>
    <w:tmpl w:val="A602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D26865"/>
    <w:multiLevelType w:val="hybridMultilevel"/>
    <w:tmpl w:val="7190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9"/>
  </w:num>
  <w:num w:numId="9">
    <w:abstractNumId w:val="13"/>
  </w:num>
  <w:num w:numId="10">
    <w:abstractNumId w:val="15"/>
  </w:num>
  <w:num w:numId="11">
    <w:abstractNumId w:val="5"/>
  </w:num>
  <w:num w:numId="12">
    <w:abstractNumId w:val="14"/>
  </w:num>
  <w:num w:numId="13">
    <w:abstractNumId w:val="8"/>
  </w:num>
  <w:num w:numId="14">
    <w:abstractNumId w:val="10"/>
  </w:num>
  <w:num w:numId="15">
    <w:abstractNumId w:val="1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D9"/>
    <w:rsid w:val="00015388"/>
    <w:rsid w:val="001E3EE9"/>
    <w:rsid w:val="002218F3"/>
    <w:rsid w:val="00334A27"/>
    <w:rsid w:val="0036043C"/>
    <w:rsid w:val="00370BB4"/>
    <w:rsid w:val="003A5356"/>
    <w:rsid w:val="003B313C"/>
    <w:rsid w:val="003C0ED9"/>
    <w:rsid w:val="00463450"/>
    <w:rsid w:val="00467869"/>
    <w:rsid w:val="005457F4"/>
    <w:rsid w:val="00583299"/>
    <w:rsid w:val="00675918"/>
    <w:rsid w:val="006B6AFC"/>
    <w:rsid w:val="007F1858"/>
    <w:rsid w:val="00894CB3"/>
    <w:rsid w:val="00920125"/>
    <w:rsid w:val="00A341AA"/>
    <w:rsid w:val="00A858F7"/>
    <w:rsid w:val="00AD3D19"/>
    <w:rsid w:val="00AF4468"/>
    <w:rsid w:val="00B77ADE"/>
    <w:rsid w:val="00BA052A"/>
    <w:rsid w:val="00C24072"/>
    <w:rsid w:val="00C57133"/>
    <w:rsid w:val="00C775C8"/>
    <w:rsid w:val="00C97DFC"/>
    <w:rsid w:val="00D72157"/>
    <w:rsid w:val="00DE77AC"/>
    <w:rsid w:val="00E13D48"/>
    <w:rsid w:val="00EA4ECA"/>
    <w:rsid w:val="00EE2538"/>
    <w:rsid w:val="00EF5951"/>
    <w:rsid w:val="00F06693"/>
    <w:rsid w:val="00FC63CF"/>
    <w:rsid w:val="00FD38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A2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B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ED9"/>
    <w:rPr>
      <w:rFonts w:ascii="Lucida Grande" w:hAnsi="Lucida Grande" w:cs="Lucida Grande"/>
      <w:sz w:val="18"/>
      <w:szCs w:val="18"/>
    </w:rPr>
  </w:style>
  <w:style w:type="paragraph" w:styleId="Header">
    <w:name w:val="header"/>
    <w:basedOn w:val="Normal"/>
    <w:link w:val="HeaderChar"/>
    <w:uiPriority w:val="99"/>
    <w:unhideWhenUsed/>
    <w:rsid w:val="003C0ED9"/>
    <w:pPr>
      <w:tabs>
        <w:tab w:val="center" w:pos="4320"/>
        <w:tab w:val="right" w:pos="8640"/>
      </w:tabs>
    </w:pPr>
  </w:style>
  <w:style w:type="character" w:customStyle="1" w:styleId="HeaderChar">
    <w:name w:val="Header Char"/>
    <w:basedOn w:val="DefaultParagraphFont"/>
    <w:link w:val="Header"/>
    <w:uiPriority w:val="99"/>
    <w:rsid w:val="003C0ED9"/>
  </w:style>
  <w:style w:type="paragraph" w:styleId="Footer">
    <w:name w:val="footer"/>
    <w:basedOn w:val="Normal"/>
    <w:link w:val="FooterChar"/>
    <w:uiPriority w:val="99"/>
    <w:unhideWhenUsed/>
    <w:rsid w:val="003C0ED9"/>
    <w:pPr>
      <w:tabs>
        <w:tab w:val="center" w:pos="4320"/>
        <w:tab w:val="right" w:pos="8640"/>
      </w:tabs>
    </w:pPr>
  </w:style>
  <w:style w:type="character" w:customStyle="1" w:styleId="FooterChar">
    <w:name w:val="Footer Char"/>
    <w:basedOn w:val="DefaultParagraphFont"/>
    <w:link w:val="Footer"/>
    <w:uiPriority w:val="99"/>
    <w:rsid w:val="003C0ED9"/>
  </w:style>
  <w:style w:type="character" w:styleId="Hyperlink">
    <w:name w:val="Hyperlink"/>
    <w:basedOn w:val="DefaultParagraphFont"/>
    <w:uiPriority w:val="99"/>
    <w:unhideWhenUsed/>
    <w:rsid w:val="00F06693"/>
    <w:rPr>
      <w:color w:val="0000FF" w:themeColor="hyperlink"/>
      <w:u w:val="single"/>
    </w:rPr>
  </w:style>
  <w:style w:type="character" w:styleId="FollowedHyperlink">
    <w:name w:val="FollowedHyperlink"/>
    <w:basedOn w:val="DefaultParagraphFont"/>
    <w:uiPriority w:val="99"/>
    <w:semiHidden/>
    <w:unhideWhenUsed/>
    <w:rsid w:val="00894CB3"/>
    <w:rPr>
      <w:color w:val="800080" w:themeColor="followedHyperlink"/>
      <w:u w:val="single"/>
    </w:rPr>
  </w:style>
  <w:style w:type="paragraph" w:styleId="NormalWeb">
    <w:name w:val="Normal (Web)"/>
    <w:basedOn w:val="Normal"/>
    <w:uiPriority w:val="99"/>
    <w:unhideWhenUsed/>
    <w:rsid w:val="00894CB3"/>
    <w:pPr>
      <w:spacing w:before="100" w:beforeAutospacing="1" w:after="100" w:afterAutospacing="1"/>
    </w:pPr>
  </w:style>
  <w:style w:type="paragraph" w:styleId="ListParagraph">
    <w:name w:val="List Paragraph"/>
    <w:basedOn w:val="Normal"/>
    <w:uiPriority w:val="34"/>
    <w:qFormat/>
    <w:rsid w:val="00894CB3"/>
    <w:pPr>
      <w:ind w:left="720"/>
      <w:contextualSpacing/>
    </w:pPr>
  </w:style>
  <w:style w:type="character" w:customStyle="1" w:styleId="UnresolvedMention">
    <w:name w:val="Unresolved Mention"/>
    <w:basedOn w:val="DefaultParagraphFont"/>
    <w:uiPriority w:val="99"/>
    <w:semiHidden/>
    <w:unhideWhenUsed/>
    <w:rsid w:val="00894CB3"/>
    <w:rPr>
      <w:color w:val="605E5C"/>
      <w:shd w:val="clear" w:color="auto" w:fill="E1DFDD"/>
    </w:rPr>
  </w:style>
  <w:style w:type="character" w:styleId="Emphasis">
    <w:name w:val="Emphasis"/>
    <w:basedOn w:val="DefaultParagraphFont"/>
    <w:uiPriority w:val="20"/>
    <w:qFormat/>
    <w:rsid w:val="00894CB3"/>
    <w:rPr>
      <w:i/>
      <w:iCs/>
    </w:rPr>
  </w:style>
  <w:style w:type="character" w:styleId="Strong">
    <w:name w:val="Strong"/>
    <w:basedOn w:val="DefaultParagraphFont"/>
    <w:uiPriority w:val="22"/>
    <w:qFormat/>
    <w:rsid w:val="00894C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B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ED9"/>
    <w:rPr>
      <w:rFonts w:ascii="Lucida Grande" w:hAnsi="Lucida Grande" w:cs="Lucida Grande"/>
      <w:sz w:val="18"/>
      <w:szCs w:val="18"/>
    </w:rPr>
  </w:style>
  <w:style w:type="paragraph" w:styleId="Header">
    <w:name w:val="header"/>
    <w:basedOn w:val="Normal"/>
    <w:link w:val="HeaderChar"/>
    <w:uiPriority w:val="99"/>
    <w:unhideWhenUsed/>
    <w:rsid w:val="003C0ED9"/>
    <w:pPr>
      <w:tabs>
        <w:tab w:val="center" w:pos="4320"/>
        <w:tab w:val="right" w:pos="8640"/>
      </w:tabs>
    </w:pPr>
  </w:style>
  <w:style w:type="character" w:customStyle="1" w:styleId="HeaderChar">
    <w:name w:val="Header Char"/>
    <w:basedOn w:val="DefaultParagraphFont"/>
    <w:link w:val="Header"/>
    <w:uiPriority w:val="99"/>
    <w:rsid w:val="003C0ED9"/>
  </w:style>
  <w:style w:type="paragraph" w:styleId="Footer">
    <w:name w:val="footer"/>
    <w:basedOn w:val="Normal"/>
    <w:link w:val="FooterChar"/>
    <w:uiPriority w:val="99"/>
    <w:unhideWhenUsed/>
    <w:rsid w:val="003C0ED9"/>
    <w:pPr>
      <w:tabs>
        <w:tab w:val="center" w:pos="4320"/>
        <w:tab w:val="right" w:pos="8640"/>
      </w:tabs>
    </w:pPr>
  </w:style>
  <w:style w:type="character" w:customStyle="1" w:styleId="FooterChar">
    <w:name w:val="Footer Char"/>
    <w:basedOn w:val="DefaultParagraphFont"/>
    <w:link w:val="Footer"/>
    <w:uiPriority w:val="99"/>
    <w:rsid w:val="003C0ED9"/>
  </w:style>
  <w:style w:type="character" w:styleId="Hyperlink">
    <w:name w:val="Hyperlink"/>
    <w:basedOn w:val="DefaultParagraphFont"/>
    <w:uiPriority w:val="99"/>
    <w:unhideWhenUsed/>
    <w:rsid w:val="00F06693"/>
    <w:rPr>
      <w:color w:val="0000FF" w:themeColor="hyperlink"/>
      <w:u w:val="single"/>
    </w:rPr>
  </w:style>
  <w:style w:type="character" w:styleId="FollowedHyperlink">
    <w:name w:val="FollowedHyperlink"/>
    <w:basedOn w:val="DefaultParagraphFont"/>
    <w:uiPriority w:val="99"/>
    <w:semiHidden/>
    <w:unhideWhenUsed/>
    <w:rsid w:val="00894CB3"/>
    <w:rPr>
      <w:color w:val="800080" w:themeColor="followedHyperlink"/>
      <w:u w:val="single"/>
    </w:rPr>
  </w:style>
  <w:style w:type="paragraph" w:styleId="NormalWeb">
    <w:name w:val="Normal (Web)"/>
    <w:basedOn w:val="Normal"/>
    <w:uiPriority w:val="99"/>
    <w:unhideWhenUsed/>
    <w:rsid w:val="00894CB3"/>
    <w:pPr>
      <w:spacing w:before="100" w:beforeAutospacing="1" w:after="100" w:afterAutospacing="1"/>
    </w:pPr>
  </w:style>
  <w:style w:type="paragraph" w:styleId="ListParagraph">
    <w:name w:val="List Paragraph"/>
    <w:basedOn w:val="Normal"/>
    <w:uiPriority w:val="34"/>
    <w:qFormat/>
    <w:rsid w:val="00894CB3"/>
    <w:pPr>
      <w:ind w:left="720"/>
      <w:contextualSpacing/>
    </w:pPr>
  </w:style>
  <w:style w:type="character" w:customStyle="1" w:styleId="UnresolvedMention">
    <w:name w:val="Unresolved Mention"/>
    <w:basedOn w:val="DefaultParagraphFont"/>
    <w:uiPriority w:val="99"/>
    <w:semiHidden/>
    <w:unhideWhenUsed/>
    <w:rsid w:val="00894CB3"/>
    <w:rPr>
      <w:color w:val="605E5C"/>
      <w:shd w:val="clear" w:color="auto" w:fill="E1DFDD"/>
    </w:rPr>
  </w:style>
  <w:style w:type="character" w:styleId="Emphasis">
    <w:name w:val="Emphasis"/>
    <w:basedOn w:val="DefaultParagraphFont"/>
    <w:uiPriority w:val="20"/>
    <w:qFormat/>
    <w:rsid w:val="00894CB3"/>
    <w:rPr>
      <w:i/>
      <w:iCs/>
    </w:rPr>
  </w:style>
  <w:style w:type="character" w:styleId="Strong">
    <w:name w:val="Strong"/>
    <w:basedOn w:val="DefaultParagraphFont"/>
    <w:uiPriority w:val="22"/>
    <w:qFormat/>
    <w:rsid w:val="00894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0085">
      <w:bodyDiv w:val="1"/>
      <w:marLeft w:val="0"/>
      <w:marRight w:val="0"/>
      <w:marTop w:val="0"/>
      <w:marBottom w:val="0"/>
      <w:divBdr>
        <w:top w:val="none" w:sz="0" w:space="0" w:color="auto"/>
        <w:left w:val="none" w:sz="0" w:space="0" w:color="auto"/>
        <w:bottom w:val="none" w:sz="0" w:space="0" w:color="auto"/>
        <w:right w:val="none" w:sz="0" w:space="0" w:color="auto"/>
      </w:divBdr>
    </w:div>
    <w:div w:id="93982738">
      <w:bodyDiv w:val="1"/>
      <w:marLeft w:val="0"/>
      <w:marRight w:val="0"/>
      <w:marTop w:val="0"/>
      <w:marBottom w:val="0"/>
      <w:divBdr>
        <w:top w:val="none" w:sz="0" w:space="0" w:color="auto"/>
        <w:left w:val="none" w:sz="0" w:space="0" w:color="auto"/>
        <w:bottom w:val="none" w:sz="0" w:space="0" w:color="auto"/>
        <w:right w:val="none" w:sz="0" w:space="0" w:color="auto"/>
      </w:divBdr>
    </w:div>
    <w:div w:id="257060410">
      <w:bodyDiv w:val="1"/>
      <w:marLeft w:val="0"/>
      <w:marRight w:val="0"/>
      <w:marTop w:val="0"/>
      <w:marBottom w:val="0"/>
      <w:divBdr>
        <w:top w:val="none" w:sz="0" w:space="0" w:color="auto"/>
        <w:left w:val="none" w:sz="0" w:space="0" w:color="auto"/>
        <w:bottom w:val="none" w:sz="0" w:space="0" w:color="auto"/>
        <w:right w:val="none" w:sz="0" w:space="0" w:color="auto"/>
      </w:divBdr>
      <w:divsChild>
        <w:div w:id="2020505188">
          <w:marLeft w:val="0"/>
          <w:marRight w:val="0"/>
          <w:marTop w:val="0"/>
          <w:marBottom w:val="0"/>
          <w:divBdr>
            <w:top w:val="none" w:sz="0" w:space="0" w:color="auto"/>
            <w:left w:val="none" w:sz="0" w:space="0" w:color="auto"/>
            <w:bottom w:val="none" w:sz="0" w:space="0" w:color="auto"/>
            <w:right w:val="none" w:sz="0" w:space="0" w:color="auto"/>
          </w:divBdr>
          <w:divsChild>
            <w:div w:id="1038818109">
              <w:marLeft w:val="0"/>
              <w:marRight w:val="0"/>
              <w:marTop w:val="0"/>
              <w:marBottom w:val="0"/>
              <w:divBdr>
                <w:top w:val="none" w:sz="0" w:space="0" w:color="auto"/>
                <w:left w:val="none" w:sz="0" w:space="0" w:color="auto"/>
                <w:bottom w:val="none" w:sz="0" w:space="0" w:color="auto"/>
                <w:right w:val="none" w:sz="0" w:space="0" w:color="auto"/>
              </w:divBdr>
              <w:divsChild>
                <w:div w:id="754474306">
                  <w:marLeft w:val="0"/>
                  <w:marRight w:val="0"/>
                  <w:marTop w:val="0"/>
                  <w:marBottom w:val="0"/>
                  <w:divBdr>
                    <w:top w:val="none" w:sz="0" w:space="0" w:color="auto"/>
                    <w:left w:val="none" w:sz="0" w:space="0" w:color="auto"/>
                    <w:bottom w:val="none" w:sz="0" w:space="0" w:color="auto"/>
                    <w:right w:val="none" w:sz="0" w:space="0" w:color="auto"/>
                  </w:divBdr>
                  <w:divsChild>
                    <w:div w:id="7570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9834">
      <w:bodyDiv w:val="1"/>
      <w:marLeft w:val="0"/>
      <w:marRight w:val="0"/>
      <w:marTop w:val="0"/>
      <w:marBottom w:val="0"/>
      <w:divBdr>
        <w:top w:val="none" w:sz="0" w:space="0" w:color="auto"/>
        <w:left w:val="none" w:sz="0" w:space="0" w:color="auto"/>
        <w:bottom w:val="none" w:sz="0" w:space="0" w:color="auto"/>
        <w:right w:val="none" w:sz="0" w:space="0" w:color="auto"/>
      </w:divBdr>
    </w:div>
    <w:div w:id="365759792">
      <w:bodyDiv w:val="1"/>
      <w:marLeft w:val="0"/>
      <w:marRight w:val="0"/>
      <w:marTop w:val="0"/>
      <w:marBottom w:val="0"/>
      <w:divBdr>
        <w:top w:val="none" w:sz="0" w:space="0" w:color="auto"/>
        <w:left w:val="none" w:sz="0" w:space="0" w:color="auto"/>
        <w:bottom w:val="none" w:sz="0" w:space="0" w:color="auto"/>
        <w:right w:val="none" w:sz="0" w:space="0" w:color="auto"/>
      </w:divBdr>
      <w:divsChild>
        <w:div w:id="666910051">
          <w:marLeft w:val="0"/>
          <w:marRight w:val="0"/>
          <w:marTop w:val="0"/>
          <w:marBottom w:val="0"/>
          <w:divBdr>
            <w:top w:val="none" w:sz="0" w:space="0" w:color="auto"/>
            <w:left w:val="none" w:sz="0" w:space="0" w:color="auto"/>
            <w:bottom w:val="none" w:sz="0" w:space="0" w:color="auto"/>
            <w:right w:val="none" w:sz="0" w:space="0" w:color="auto"/>
          </w:divBdr>
          <w:divsChild>
            <w:div w:id="2066834817">
              <w:marLeft w:val="0"/>
              <w:marRight w:val="0"/>
              <w:marTop w:val="0"/>
              <w:marBottom w:val="0"/>
              <w:divBdr>
                <w:top w:val="none" w:sz="0" w:space="0" w:color="auto"/>
                <w:left w:val="none" w:sz="0" w:space="0" w:color="auto"/>
                <w:bottom w:val="none" w:sz="0" w:space="0" w:color="auto"/>
                <w:right w:val="none" w:sz="0" w:space="0" w:color="auto"/>
              </w:divBdr>
              <w:divsChild>
                <w:div w:id="1234655265">
                  <w:marLeft w:val="0"/>
                  <w:marRight w:val="0"/>
                  <w:marTop w:val="0"/>
                  <w:marBottom w:val="0"/>
                  <w:divBdr>
                    <w:top w:val="none" w:sz="0" w:space="0" w:color="auto"/>
                    <w:left w:val="none" w:sz="0" w:space="0" w:color="auto"/>
                    <w:bottom w:val="none" w:sz="0" w:space="0" w:color="auto"/>
                    <w:right w:val="none" w:sz="0" w:space="0" w:color="auto"/>
                  </w:divBdr>
                  <w:divsChild>
                    <w:div w:id="844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22430">
      <w:bodyDiv w:val="1"/>
      <w:marLeft w:val="0"/>
      <w:marRight w:val="0"/>
      <w:marTop w:val="0"/>
      <w:marBottom w:val="0"/>
      <w:divBdr>
        <w:top w:val="none" w:sz="0" w:space="0" w:color="auto"/>
        <w:left w:val="none" w:sz="0" w:space="0" w:color="auto"/>
        <w:bottom w:val="none" w:sz="0" w:space="0" w:color="auto"/>
        <w:right w:val="none" w:sz="0" w:space="0" w:color="auto"/>
      </w:divBdr>
    </w:div>
    <w:div w:id="510534304">
      <w:bodyDiv w:val="1"/>
      <w:marLeft w:val="0"/>
      <w:marRight w:val="0"/>
      <w:marTop w:val="0"/>
      <w:marBottom w:val="0"/>
      <w:divBdr>
        <w:top w:val="none" w:sz="0" w:space="0" w:color="auto"/>
        <w:left w:val="none" w:sz="0" w:space="0" w:color="auto"/>
        <w:bottom w:val="none" w:sz="0" w:space="0" w:color="auto"/>
        <w:right w:val="none" w:sz="0" w:space="0" w:color="auto"/>
      </w:divBdr>
    </w:div>
    <w:div w:id="556824055">
      <w:bodyDiv w:val="1"/>
      <w:marLeft w:val="0"/>
      <w:marRight w:val="0"/>
      <w:marTop w:val="0"/>
      <w:marBottom w:val="0"/>
      <w:divBdr>
        <w:top w:val="none" w:sz="0" w:space="0" w:color="auto"/>
        <w:left w:val="none" w:sz="0" w:space="0" w:color="auto"/>
        <w:bottom w:val="none" w:sz="0" w:space="0" w:color="auto"/>
        <w:right w:val="none" w:sz="0" w:space="0" w:color="auto"/>
      </w:divBdr>
      <w:divsChild>
        <w:div w:id="1977485543">
          <w:marLeft w:val="0"/>
          <w:marRight w:val="0"/>
          <w:marTop w:val="0"/>
          <w:marBottom w:val="0"/>
          <w:divBdr>
            <w:top w:val="none" w:sz="0" w:space="0" w:color="auto"/>
            <w:left w:val="none" w:sz="0" w:space="0" w:color="auto"/>
            <w:bottom w:val="none" w:sz="0" w:space="0" w:color="auto"/>
            <w:right w:val="none" w:sz="0" w:space="0" w:color="auto"/>
          </w:divBdr>
          <w:divsChild>
            <w:div w:id="782462463">
              <w:marLeft w:val="0"/>
              <w:marRight w:val="0"/>
              <w:marTop w:val="0"/>
              <w:marBottom w:val="0"/>
              <w:divBdr>
                <w:top w:val="none" w:sz="0" w:space="0" w:color="auto"/>
                <w:left w:val="none" w:sz="0" w:space="0" w:color="auto"/>
                <w:bottom w:val="none" w:sz="0" w:space="0" w:color="auto"/>
                <w:right w:val="none" w:sz="0" w:space="0" w:color="auto"/>
              </w:divBdr>
              <w:divsChild>
                <w:div w:id="162553060">
                  <w:marLeft w:val="0"/>
                  <w:marRight w:val="0"/>
                  <w:marTop w:val="0"/>
                  <w:marBottom w:val="0"/>
                  <w:divBdr>
                    <w:top w:val="none" w:sz="0" w:space="0" w:color="auto"/>
                    <w:left w:val="none" w:sz="0" w:space="0" w:color="auto"/>
                    <w:bottom w:val="none" w:sz="0" w:space="0" w:color="auto"/>
                    <w:right w:val="none" w:sz="0" w:space="0" w:color="auto"/>
                  </w:divBdr>
                  <w:divsChild>
                    <w:div w:id="652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9918">
      <w:bodyDiv w:val="1"/>
      <w:marLeft w:val="0"/>
      <w:marRight w:val="0"/>
      <w:marTop w:val="0"/>
      <w:marBottom w:val="0"/>
      <w:divBdr>
        <w:top w:val="none" w:sz="0" w:space="0" w:color="auto"/>
        <w:left w:val="none" w:sz="0" w:space="0" w:color="auto"/>
        <w:bottom w:val="none" w:sz="0" w:space="0" w:color="auto"/>
        <w:right w:val="none" w:sz="0" w:space="0" w:color="auto"/>
      </w:divBdr>
    </w:div>
    <w:div w:id="866404711">
      <w:bodyDiv w:val="1"/>
      <w:marLeft w:val="0"/>
      <w:marRight w:val="0"/>
      <w:marTop w:val="0"/>
      <w:marBottom w:val="0"/>
      <w:divBdr>
        <w:top w:val="none" w:sz="0" w:space="0" w:color="auto"/>
        <w:left w:val="none" w:sz="0" w:space="0" w:color="auto"/>
        <w:bottom w:val="none" w:sz="0" w:space="0" w:color="auto"/>
        <w:right w:val="none" w:sz="0" w:space="0" w:color="auto"/>
      </w:divBdr>
      <w:divsChild>
        <w:div w:id="475024607">
          <w:marLeft w:val="0"/>
          <w:marRight w:val="0"/>
          <w:marTop w:val="0"/>
          <w:marBottom w:val="0"/>
          <w:divBdr>
            <w:top w:val="none" w:sz="0" w:space="0" w:color="auto"/>
            <w:left w:val="none" w:sz="0" w:space="0" w:color="auto"/>
            <w:bottom w:val="none" w:sz="0" w:space="0" w:color="auto"/>
            <w:right w:val="none" w:sz="0" w:space="0" w:color="auto"/>
          </w:divBdr>
          <w:divsChild>
            <w:div w:id="1240483519">
              <w:marLeft w:val="0"/>
              <w:marRight w:val="0"/>
              <w:marTop w:val="0"/>
              <w:marBottom w:val="0"/>
              <w:divBdr>
                <w:top w:val="none" w:sz="0" w:space="0" w:color="auto"/>
                <w:left w:val="none" w:sz="0" w:space="0" w:color="auto"/>
                <w:bottom w:val="none" w:sz="0" w:space="0" w:color="auto"/>
                <w:right w:val="none" w:sz="0" w:space="0" w:color="auto"/>
              </w:divBdr>
              <w:divsChild>
                <w:div w:id="1635401401">
                  <w:marLeft w:val="0"/>
                  <w:marRight w:val="0"/>
                  <w:marTop w:val="0"/>
                  <w:marBottom w:val="0"/>
                  <w:divBdr>
                    <w:top w:val="none" w:sz="0" w:space="0" w:color="auto"/>
                    <w:left w:val="none" w:sz="0" w:space="0" w:color="auto"/>
                    <w:bottom w:val="none" w:sz="0" w:space="0" w:color="auto"/>
                    <w:right w:val="none" w:sz="0" w:space="0" w:color="auto"/>
                  </w:divBdr>
                  <w:divsChild>
                    <w:div w:id="881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17054">
      <w:bodyDiv w:val="1"/>
      <w:marLeft w:val="0"/>
      <w:marRight w:val="0"/>
      <w:marTop w:val="0"/>
      <w:marBottom w:val="0"/>
      <w:divBdr>
        <w:top w:val="none" w:sz="0" w:space="0" w:color="auto"/>
        <w:left w:val="none" w:sz="0" w:space="0" w:color="auto"/>
        <w:bottom w:val="none" w:sz="0" w:space="0" w:color="auto"/>
        <w:right w:val="none" w:sz="0" w:space="0" w:color="auto"/>
      </w:divBdr>
    </w:div>
    <w:div w:id="948194886">
      <w:bodyDiv w:val="1"/>
      <w:marLeft w:val="0"/>
      <w:marRight w:val="0"/>
      <w:marTop w:val="0"/>
      <w:marBottom w:val="0"/>
      <w:divBdr>
        <w:top w:val="none" w:sz="0" w:space="0" w:color="auto"/>
        <w:left w:val="none" w:sz="0" w:space="0" w:color="auto"/>
        <w:bottom w:val="none" w:sz="0" w:space="0" w:color="auto"/>
        <w:right w:val="none" w:sz="0" w:space="0" w:color="auto"/>
      </w:divBdr>
      <w:divsChild>
        <w:div w:id="53968439">
          <w:marLeft w:val="0"/>
          <w:marRight w:val="0"/>
          <w:marTop w:val="0"/>
          <w:marBottom w:val="0"/>
          <w:divBdr>
            <w:top w:val="none" w:sz="0" w:space="0" w:color="auto"/>
            <w:left w:val="none" w:sz="0" w:space="0" w:color="auto"/>
            <w:bottom w:val="none" w:sz="0" w:space="0" w:color="auto"/>
            <w:right w:val="none" w:sz="0" w:space="0" w:color="auto"/>
          </w:divBdr>
          <w:divsChild>
            <w:div w:id="1233085353">
              <w:marLeft w:val="0"/>
              <w:marRight w:val="0"/>
              <w:marTop w:val="0"/>
              <w:marBottom w:val="0"/>
              <w:divBdr>
                <w:top w:val="none" w:sz="0" w:space="0" w:color="auto"/>
                <w:left w:val="none" w:sz="0" w:space="0" w:color="auto"/>
                <w:bottom w:val="none" w:sz="0" w:space="0" w:color="auto"/>
                <w:right w:val="none" w:sz="0" w:space="0" w:color="auto"/>
              </w:divBdr>
              <w:divsChild>
                <w:div w:id="1793211068">
                  <w:marLeft w:val="0"/>
                  <w:marRight w:val="0"/>
                  <w:marTop w:val="0"/>
                  <w:marBottom w:val="0"/>
                  <w:divBdr>
                    <w:top w:val="none" w:sz="0" w:space="0" w:color="auto"/>
                    <w:left w:val="none" w:sz="0" w:space="0" w:color="auto"/>
                    <w:bottom w:val="none" w:sz="0" w:space="0" w:color="auto"/>
                    <w:right w:val="none" w:sz="0" w:space="0" w:color="auto"/>
                  </w:divBdr>
                  <w:divsChild>
                    <w:div w:id="6285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3561">
      <w:bodyDiv w:val="1"/>
      <w:marLeft w:val="0"/>
      <w:marRight w:val="0"/>
      <w:marTop w:val="0"/>
      <w:marBottom w:val="0"/>
      <w:divBdr>
        <w:top w:val="none" w:sz="0" w:space="0" w:color="auto"/>
        <w:left w:val="none" w:sz="0" w:space="0" w:color="auto"/>
        <w:bottom w:val="none" w:sz="0" w:space="0" w:color="auto"/>
        <w:right w:val="none" w:sz="0" w:space="0" w:color="auto"/>
      </w:divBdr>
    </w:div>
    <w:div w:id="1033729171">
      <w:bodyDiv w:val="1"/>
      <w:marLeft w:val="0"/>
      <w:marRight w:val="0"/>
      <w:marTop w:val="0"/>
      <w:marBottom w:val="0"/>
      <w:divBdr>
        <w:top w:val="none" w:sz="0" w:space="0" w:color="auto"/>
        <w:left w:val="none" w:sz="0" w:space="0" w:color="auto"/>
        <w:bottom w:val="none" w:sz="0" w:space="0" w:color="auto"/>
        <w:right w:val="none" w:sz="0" w:space="0" w:color="auto"/>
      </w:divBdr>
      <w:divsChild>
        <w:div w:id="1382051329">
          <w:marLeft w:val="0"/>
          <w:marRight w:val="0"/>
          <w:marTop w:val="0"/>
          <w:marBottom w:val="0"/>
          <w:divBdr>
            <w:top w:val="none" w:sz="0" w:space="0" w:color="auto"/>
            <w:left w:val="none" w:sz="0" w:space="0" w:color="auto"/>
            <w:bottom w:val="none" w:sz="0" w:space="0" w:color="auto"/>
            <w:right w:val="none" w:sz="0" w:space="0" w:color="auto"/>
          </w:divBdr>
          <w:divsChild>
            <w:div w:id="475880587">
              <w:marLeft w:val="0"/>
              <w:marRight w:val="0"/>
              <w:marTop w:val="0"/>
              <w:marBottom w:val="0"/>
              <w:divBdr>
                <w:top w:val="none" w:sz="0" w:space="0" w:color="auto"/>
                <w:left w:val="none" w:sz="0" w:space="0" w:color="auto"/>
                <w:bottom w:val="none" w:sz="0" w:space="0" w:color="auto"/>
                <w:right w:val="none" w:sz="0" w:space="0" w:color="auto"/>
              </w:divBdr>
              <w:divsChild>
                <w:div w:id="1072893463">
                  <w:marLeft w:val="0"/>
                  <w:marRight w:val="0"/>
                  <w:marTop w:val="0"/>
                  <w:marBottom w:val="0"/>
                  <w:divBdr>
                    <w:top w:val="none" w:sz="0" w:space="0" w:color="auto"/>
                    <w:left w:val="none" w:sz="0" w:space="0" w:color="auto"/>
                    <w:bottom w:val="none" w:sz="0" w:space="0" w:color="auto"/>
                    <w:right w:val="none" w:sz="0" w:space="0" w:color="auto"/>
                  </w:divBdr>
                  <w:divsChild>
                    <w:div w:id="15521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50487">
      <w:bodyDiv w:val="1"/>
      <w:marLeft w:val="0"/>
      <w:marRight w:val="0"/>
      <w:marTop w:val="0"/>
      <w:marBottom w:val="0"/>
      <w:divBdr>
        <w:top w:val="none" w:sz="0" w:space="0" w:color="auto"/>
        <w:left w:val="none" w:sz="0" w:space="0" w:color="auto"/>
        <w:bottom w:val="none" w:sz="0" w:space="0" w:color="auto"/>
        <w:right w:val="none" w:sz="0" w:space="0" w:color="auto"/>
      </w:divBdr>
    </w:div>
    <w:div w:id="1138958940">
      <w:bodyDiv w:val="1"/>
      <w:marLeft w:val="0"/>
      <w:marRight w:val="0"/>
      <w:marTop w:val="0"/>
      <w:marBottom w:val="0"/>
      <w:divBdr>
        <w:top w:val="none" w:sz="0" w:space="0" w:color="auto"/>
        <w:left w:val="none" w:sz="0" w:space="0" w:color="auto"/>
        <w:bottom w:val="none" w:sz="0" w:space="0" w:color="auto"/>
        <w:right w:val="none" w:sz="0" w:space="0" w:color="auto"/>
      </w:divBdr>
    </w:div>
    <w:div w:id="1152063106">
      <w:bodyDiv w:val="1"/>
      <w:marLeft w:val="0"/>
      <w:marRight w:val="0"/>
      <w:marTop w:val="0"/>
      <w:marBottom w:val="0"/>
      <w:divBdr>
        <w:top w:val="none" w:sz="0" w:space="0" w:color="auto"/>
        <w:left w:val="none" w:sz="0" w:space="0" w:color="auto"/>
        <w:bottom w:val="none" w:sz="0" w:space="0" w:color="auto"/>
        <w:right w:val="none" w:sz="0" w:space="0" w:color="auto"/>
      </w:divBdr>
      <w:divsChild>
        <w:div w:id="2097700532">
          <w:marLeft w:val="0"/>
          <w:marRight w:val="0"/>
          <w:marTop w:val="0"/>
          <w:marBottom w:val="0"/>
          <w:divBdr>
            <w:top w:val="none" w:sz="0" w:space="0" w:color="auto"/>
            <w:left w:val="none" w:sz="0" w:space="0" w:color="auto"/>
            <w:bottom w:val="none" w:sz="0" w:space="0" w:color="auto"/>
            <w:right w:val="none" w:sz="0" w:space="0" w:color="auto"/>
          </w:divBdr>
          <w:divsChild>
            <w:div w:id="969475215">
              <w:marLeft w:val="0"/>
              <w:marRight w:val="0"/>
              <w:marTop w:val="0"/>
              <w:marBottom w:val="0"/>
              <w:divBdr>
                <w:top w:val="none" w:sz="0" w:space="0" w:color="auto"/>
                <w:left w:val="none" w:sz="0" w:space="0" w:color="auto"/>
                <w:bottom w:val="none" w:sz="0" w:space="0" w:color="auto"/>
                <w:right w:val="none" w:sz="0" w:space="0" w:color="auto"/>
              </w:divBdr>
              <w:divsChild>
                <w:div w:id="2118912392">
                  <w:marLeft w:val="0"/>
                  <w:marRight w:val="0"/>
                  <w:marTop w:val="0"/>
                  <w:marBottom w:val="0"/>
                  <w:divBdr>
                    <w:top w:val="none" w:sz="0" w:space="0" w:color="auto"/>
                    <w:left w:val="none" w:sz="0" w:space="0" w:color="auto"/>
                    <w:bottom w:val="none" w:sz="0" w:space="0" w:color="auto"/>
                    <w:right w:val="none" w:sz="0" w:space="0" w:color="auto"/>
                  </w:divBdr>
                  <w:divsChild>
                    <w:div w:id="15760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24391">
      <w:bodyDiv w:val="1"/>
      <w:marLeft w:val="0"/>
      <w:marRight w:val="0"/>
      <w:marTop w:val="0"/>
      <w:marBottom w:val="0"/>
      <w:divBdr>
        <w:top w:val="none" w:sz="0" w:space="0" w:color="auto"/>
        <w:left w:val="none" w:sz="0" w:space="0" w:color="auto"/>
        <w:bottom w:val="none" w:sz="0" w:space="0" w:color="auto"/>
        <w:right w:val="none" w:sz="0" w:space="0" w:color="auto"/>
      </w:divBdr>
    </w:div>
    <w:div w:id="1364358960">
      <w:bodyDiv w:val="1"/>
      <w:marLeft w:val="0"/>
      <w:marRight w:val="0"/>
      <w:marTop w:val="0"/>
      <w:marBottom w:val="0"/>
      <w:divBdr>
        <w:top w:val="none" w:sz="0" w:space="0" w:color="auto"/>
        <w:left w:val="none" w:sz="0" w:space="0" w:color="auto"/>
        <w:bottom w:val="none" w:sz="0" w:space="0" w:color="auto"/>
        <w:right w:val="none" w:sz="0" w:space="0" w:color="auto"/>
      </w:divBdr>
      <w:divsChild>
        <w:div w:id="192575655">
          <w:marLeft w:val="0"/>
          <w:marRight w:val="0"/>
          <w:marTop w:val="0"/>
          <w:marBottom w:val="0"/>
          <w:divBdr>
            <w:top w:val="none" w:sz="0" w:space="0" w:color="auto"/>
            <w:left w:val="none" w:sz="0" w:space="0" w:color="auto"/>
            <w:bottom w:val="none" w:sz="0" w:space="0" w:color="auto"/>
            <w:right w:val="none" w:sz="0" w:space="0" w:color="auto"/>
          </w:divBdr>
          <w:divsChild>
            <w:div w:id="375550684">
              <w:marLeft w:val="0"/>
              <w:marRight w:val="0"/>
              <w:marTop w:val="0"/>
              <w:marBottom w:val="0"/>
              <w:divBdr>
                <w:top w:val="none" w:sz="0" w:space="0" w:color="auto"/>
                <w:left w:val="none" w:sz="0" w:space="0" w:color="auto"/>
                <w:bottom w:val="none" w:sz="0" w:space="0" w:color="auto"/>
                <w:right w:val="none" w:sz="0" w:space="0" w:color="auto"/>
              </w:divBdr>
              <w:divsChild>
                <w:div w:id="461582313">
                  <w:marLeft w:val="0"/>
                  <w:marRight w:val="0"/>
                  <w:marTop w:val="0"/>
                  <w:marBottom w:val="0"/>
                  <w:divBdr>
                    <w:top w:val="none" w:sz="0" w:space="0" w:color="auto"/>
                    <w:left w:val="none" w:sz="0" w:space="0" w:color="auto"/>
                    <w:bottom w:val="none" w:sz="0" w:space="0" w:color="auto"/>
                    <w:right w:val="none" w:sz="0" w:space="0" w:color="auto"/>
                  </w:divBdr>
                  <w:divsChild>
                    <w:div w:id="1530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47669">
      <w:bodyDiv w:val="1"/>
      <w:marLeft w:val="0"/>
      <w:marRight w:val="0"/>
      <w:marTop w:val="0"/>
      <w:marBottom w:val="0"/>
      <w:divBdr>
        <w:top w:val="none" w:sz="0" w:space="0" w:color="auto"/>
        <w:left w:val="none" w:sz="0" w:space="0" w:color="auto"/>
        <w:bottom w:val="none" w:sz="0" w:space="0" w:color="auto"/>
        <w:right w:val="none" w:sz="0" w:space="0" w:color="auto"/>
      </w:divBdr>
      <w:divsChild>
        <w:div w:id="218396159">
          <w:marLeft w:val="0"/>
          <w:marRight w:val="0"/>
          <w:marTop w:val="0"/>
          <w:marBottom w:val="0"/>
          <w:divBdr>
            <w:top w:val="none" w:sz="0" w:space="0" w:color="auto"/>
            <w:left w:val="none" w:sz="0" w:space="0" w:color="auto"/>
            <w:bottom w:val="none" w:sz="0" w:space="0" w:color="auto"/>
            <w:right w:val="none" w:sz="0" w:space="0" w:color="auto"/>
          </w:divBdr>
          <w:divsChild>
            <w:div w:id="1618025901">
              <w:marLeft w:val="0"/>
              <w:marRight w:val="0"/>
              <w:marTop w:val="0"/>
              <w:marBottom w:val="0"/>
              <w:divBdr>
                <w:top w:val="none" w:sz="0" w:space="0" w:color="auto"/>
                <w:left w:val="none" w:sz="0" w:space="0" w:color="auto"/>
                <w:bottom w:val="none" w:sz="0" w:space="0" w:color="auto"/>
                <w:right w:val="none" w:sz="0" w:space="0" w:color="auto"/>
              </w:divBdr>
              <w:divsChild>
                <w:div w:id="1710521235">
                  <w:marLeft w:val="0"/>
                  <w:marRight w:val="0"/>
                  <w:marTop w:val="0"/>
                  <w:marBottom w:val="0"/>
                  <w:divBdr>
                    <w:top w:val="none" w:sz="0" w:space="0" w:color="auto"/>
                    <w:left w:val="none" w:sz="0" w:space="0" w:color="auto"/>
                    <w:bottom w:val="none" w:sz="0" w:space="0" w:color="auto"/>
                    <w:right w:val="none" w:sz="0" w:space="0" w:color="auto"/>
                  </w:divBdr>
                  <w:divsChild>
                    <w:div w:id="2008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8554">
      <w:bodyDiv w:val="1"/>
      <w:marLeft w:val="0"/>
      <w:marRight w:val="0"/>
      <w:marTop w:val="0"/>
      <w:marBottom w:val="0"/>
      <w:divBdr>
        <w:top w:val="none" w:sz="0" w:space="0" w:color="auto"/>
        <w:left w:val="none" w:sz="0" w:space="0" w:color="auto"/>
        <w:bottom w:val="none" w:sz="0" w:space="0" w:color="auto"/>
        <w:right w:val="none" w:sz="0" w:space="0" w:color="auto"/>
      </w:divBdr>
    </w:div>
    <w:div w:id="1720008290">
      <w:bodyDiv w:val="1"/>
      <w:marLeft w:val="0"/>
      <w:marRight w:val="0"/>
      <w:marTop w:val="0"/>
      <w:marBottom w:val="0"/>
      <w:divBdr>
        <w:top w:val="none" w:sz="0" w:space="0" w:color="auto"/>
        <w:left w:val="none" w:sz="0" w:space="0" w:color="auto"/>
        <w:bottom w:val="none" w:sz="0" w:space="0" w:color="auto"/>
        <w:right w:val="none" w:sz="0" w:space="0" w:color="auto"/>
      </w:divBdr>
    </w:div>
    <w:div w:id="1756435469">
      <w:bodyDiv w:val="1"/>
      <w:marLeft w:val="0"/>
      <w:marRight w:val="0"/>
      <w:marTop w:val="0"/>
      <w:marBottom w:val="0"/>
      <w:divBdr>
        <w:top w:val="none" w:sz="0" w:space="0" w:color="auto"/>
        <w:left w:val="none" w:sz="0" w:space="0" w:color="auto"/>
        <w:bottom w:val="none" w:sz="0" w:space="0" w:color="auto"/>
        <w:right w:val="none" w:sz="0" w:space="0" w:color="auto"/>
      </w:divBdr>
      <w:divsChild>
        <w:div w:id="1219825264">
          <w:marLeft w:val="0"/>
          <w:marRight w:val="0"/>
          <w:marTop w:val="0"/>
          <w:marBottom w:val="0"/>
          <w:divBdr>
            <w:top w:val="none" w:sz="0" w:space="0" w:color="auto"/>
            <w:left w:val="none" w:sz="0" w:space="0" w:color="auto"/>
            <w:bottom w:val="none" w:sz="0" w:space="0" w:color="auto"/>
            <w:right w:val="none" w:sz="0" w:space="0" w:color="auto"/>
          </w:divBdr>
        </w:div>
        <w:div w:id="1681276154">
          <w:marLeft w:val="0"/>
          <w:marRight w:val="0"/>
          <w:marTop w:val="150"/>
          <w:marBottom w:val="0"/>
          <w:divBdr>
            <w:top w:val="none" w:sz="0" w:space="0" w:color="auto"/>
            <w:left w:val="none" w:sz="0" w:space="0" w:color="auto"/>
            <w:bottom w:val="none" w:sz="0" w:space="0" w:color="auto"/>
            <w:right w:val="none" w:sz="0" w:space="0" w:color="auto"/>
          </w:divBdr>
          <w:divsChild>
            <w:div w:id="19829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819371512">
      <w:bodyDiv w:val="1"/>
      <w:marLeft w:val="0"/>
      <w:marRight w:val="0"/>
      <w:marTop w:val="0"/>
      <w:marBottom w:val="0"/>
      <w:divBdr>
        <w:top w:val="none" w:sz="0" w:space="0" w:color="auto"/>
        <w:left w:val="none" w:sz="0" w:space="0" w:color="auto"/>
        <w:bottom w:val="none" w:sz="0" w:space="0" w:color="auto"/>
        <w:right w:val="none" w:sz="0" w:space="0" w:color="auto"/>
      </w:divBdr>
    </w:div>
    <w:div w:id="1854219493">
      <w:bodyDiv w:val="1"/>
      <w:marLeft w:val="0"/>
      <w:marRight w:val="0"/>
      <w:marTop w:val="0"/>
      <w:marBottom w:val="0"/>
      <w:divBdr>
        <w:top w:val="none" w:sz="0" w:space="0" w:color="auto"/>
        <w:left w:val="none" w:sz="0" w:space="0" w:color="auto"/>
        <w:bottom w:val="none" w:sz="0" w:space="0" w:color="auto"/>
        <w:right w:val="none" w:sz="0" w:space="0" w:color="auto"/>
      </w:divBdr>
    </w:div>
    <w:div w:id="1958677419">
      <w:bodyDiv w:val="1"/>
      <w:marLeft w:val="0"/>
      <w:marRight w:val="0"/>
      <w:marTop w:val="0"/>
      <w:marBottom w:val="0"/>
      <w:divBdr>
        <w:top w:val="none" w:sz="0" w:space="0" w:color="auto"/>
        <w:left w:val="none" w:sz="0" w:space="0" w:color="auto"/>
        <w:bottom w:val="none" w:sz="0" w:space="0" w:color="auto"/>
        <w:right w:val="none" w:sz="0" w:space="0" w:color="auto"/>
      </w:divBdr>
    </w:div>
    <w:div w:id="1975210622">
      <w:bodyDiv w:val="1"/>
      <w:marLeft w:val="0"/>
      <w:marRight w:val="0"/>
      <w:marTop w:val="0"/>
      <w:marBottom w:val="0"/>
      <w:divBdr>
        <w:top w:val="none" w:sz="0" w:space="0" w:color="auto"/>
        <w:left w:val="none" w:sz="0" w:space="0" w:color="auto"/>
        <w:bottom w:val="none" w:sz="0" w:space="0" w:color="auto"/>
        <w:right w:val="none" w:sz="0" w:space="0" w:color="auto"/>
      </w:divBdr>
    </w:div>
    <w:div w:id="2005621268">
      <w:bodyDiv w:val="1"/>
      <w:marLeft w:val="0"/>
      <w:marRight w:val="0"/>
      <w:marTop w:val="0"/>
      <w:marBottom w:val="0"/>
      <w:divBdr>
        <w:top w:val="none" w:sz="0" w:space="0" w:color="auto"/>
        <w:left w:val="none" w:sz="0" w:space="0" w:color="auto"/>
        <w:bottom w:val="none" w:sz="0" w:space="0" w:color="auto"/>
        <w:right w:val="none" w:sz="0" w:space="0" w:color="auto"/>
      </w:divBdr>
    </w:div>
    <w:div w:id="2051106873">
      <w:bodyDiv w:val="1"/>
      <w:marLeft w:val="0"/>
      <w:marRight w:val="0"/>
      <w:marTop w:val="0"/>
      <w:marBottom w:val="0"/>
      <w:divBdr>
        <w:top w:val="none" w:sz="0" w:space="0" w:color="auto"/>
        <w:left w:val="none" w:sz="0" w:space="0" w:color="auto"/>
        <w:bottom w:val="none" w:sz="0" w:space="0" w:color="auto"/>
        <w:right w:val="none" w:sz="0" w:space="0" w:color="auto"/>
      </w:divBdr>
      <w:divsChild>
        <w:div w:id="592398361">
          <w:marLeft w:val="0"/>
          <w:marRight w:val="0"/>
          <w:marTop w:val="0"/>
          <w:marBottom w:val="0"/>
          <w:divBdr>
            <w:top w:val="none" w:sz="0" w:space="0" w:color="auto"/>
            <w:left w:val="none" w:sz="0" w:space="0" w:color="auto"/>
            <w:bottom w:val="none" w:sz="0" w:space="0" w:color="auto"/>
            <w:right w:val="none" w:sz="0" w:space="0" w:color="auto"/>
          </w:divBdr>
          <w:divsChild>
            <w:div w:id="773213370">
              <w:marLeft w:val="0"/>
              <w:marRight w:val="0"/>
              <w:marTop w:val="0"/>
              <w:marBottom w:val="0"/>
              <w:divBdr>
                <w:top w:val="none" w:sz="0" w:space="0" w:color="auto"/>
                <w:left w:val="none" w:sz="0" w:space="0" w:color="auto"/>
                <w:bottom w:val="none" w:sz="0" w:space="0" w:color="auto"/>
                <w:right w:val="none" w:sz="0" w:space="0" w:color="auto"/>
              </w:divBdr>
              <w:divsChild>
                <w:div w:id="529756910">
                  <w:marLeft w:val="0"/>
                  <w:marRight w:val="0"/>
                  <w:marTop w:val="0"/>
                  <w:marBottom w:val="0"/>
                  <w:divBdr>
                    <w:top w:val="none" w:sz="0" w:space="0" w:color="auto"/>
                    <w:left w:val="none" w:sz="0" w:space="0" w:color="auto"/>
                    <w:bottom w:val="none" w:sz="0" w:space="0" w:color="auto"/>
                    <w:right w:val="none" w:sz="0" w:space="0" w:color="auto"/>
                  </w:divBdr>
                  <w:divsChild>
                    <w:div w:id="16370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6230">
      <w:bodyDiv w:val="1"/>
      <w:marLeft w:val="0"/>
      <w:marRight w:val="0"/>
      <w:marTop w:val="0"/>
      <w:marBottom w:val="0"/>
      <w:divBdr>
        <w:top w:val="none" w:sz="0" w:space="0" w:color="auto"/>
        <w:left w:val="none" w:sz="0" w:space="0" w:color="auto"/>
        <w:bottom w:val="none" w:sz="0" w:space="0" w:color="auto"/>
        <w:right w:val="none" w:sz="0" w:space="0" w:color="auto"/>
      </w:divBdr>
      <w:divsChild>
        <w:div w:id="30031793">
          <w:marLeft w:val="0"/>
          <w:marRight w:val="0"/>
          <w:marTop w:val="0"/>
          <w:marBottom w:val="0"/>
          <w:divBdr>
            <w:top w:val="none" w:sz="0" w:space="0" w:color="auto"/>
            <w:left w:val="none" w:sz="0" w:space="0" w:color="auto"/>
            <w:bottom w:val="none" w:sz="0" w:space="0" w:color="auto"/>
            <w:right w:val="none" w:sz="0" w:space="0" w:color="auto"/>
          </w:divBdr>
          <w:divsChild>
            <w:div w:id="1067806351">
              <w:marLeft w:val="0"/>
              <w:marRight w:val="0"/>
              <w:marTop w:val="0"/>
              <w:marBottom w:val="0"/>
              <w:divBdr>
                <w:top w:val="none" w:sz="0" w:space="0" w:color="auto"/>
                <w:left w:val="none" w:sz="0" w:space="0" w:color="auto"/>
                <w:bottom w:val="none" w:sz="0" w:space="0" w:color="auto"/>
                <w:right w:val="none" w:sz="0" w:space="0" w:color="auto"/>
              </w:divBdr>
              <w:divsChild>
                <w:div w:id="962341891">
                  <w:marLeft w:val="0"/>
                  <w:marRight w:val="0"/>
                  <w:marTop w:val="0"/>
                  <w:marBottom w:val="0"/>
                  <w:divBdr>
                    <w:top w:val="none" w:sz="0" w:space="0" w:color="auto"/>
                    <w:left w:val="none" w:sz="0" w:space="0" w:color="auto"/>
                    <w:bottom w:val="none" w:sz="0" w:space="0" w:color="auto"/>
                    <w:right w:val="none" w:sz="0" w:space="0" w:color="auto"/>
                  </w:divBdr>
                  <w:divsChild>
                    <w:div w:id="973098538">
                      <w:marLeft w:val="0"/>
                      <w:marRight w:val="0"/>
                      <w:marTop w:val="0"/>
                      <w:marBottom w:val="0"/>
                      <w:divBdr>
                        <w:top w:val="none" w:sz="0" w:space="0" w:color="auto"/>
                        <w:left w:val="none" w:sz="0" w:space="0" w:color="auto"/>
                        <w:bottom w:val="none" w:sz="0" w:space="0" w:color="auto"/>
                        <w:right w:val="none" w:sz="0" w:space="0" w:color="auto"/>
                      </w:divBdr>
                      <w:divsChild>
                        <w:div w:id="7855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7099">
                  <w:marLeft w:val="0"/>
                  <w:marRight w:val="0"/>
                  <w:marTop w:val="0"/>
                  <w:marBottom w:val="0"/>
                  <w:divBdr>
                    <w:top w:val="none" w:sz="0" w:space="0" w:color="auto"/>
                    <w:left w:val="none" w:sz="0" w:space="0" w:color="auto"/>
                    <w:bottom w:val="none" w:sz="0" w:space="0" w:color="auto"/>
                    <w:right w:val="none" w:sz="0" w:space="0" w:color="auto"/>
                  </w:divBdr>
                  <w:divsChild>
                    <w:div w:id="916940839">
                      <w:marLeft w:val="0"/>
                      <w:marRight w:val="0"/>
                      <w:marTop w:val="0"/>
                      <w:marBottom w:val="0"/>
                      <w:divBdr>
                        <w:top w:val="none" w:sz="0" w:space="0" w:color="auto"/>
                        <w:left w:val="none" w:sz="0" w:space="0" w:color="auto"/>
                        <w:bottom w:val="none" w:sz="0" w:space="0" w:color="auto"/>
                        <w:right w:val="none" w:sz="0" w:space="0" w:color="auto"/>
                      </w:divBdr>
                      <w:divsChild>
                        <w:div w:id="20152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3440">
                  <w:marLeft w:val="0"/>
                  <w:marRight w:val="0"/>
                  <w:marTop w:val="0"/>
                  <w:marBottom w:val="0"/>
                  <w:divBdr>
                    <w:top w:val="none" w:sz="0" w:space="0" w:color="auto"/>
                    <w:left w:val="none" w:sz="0" w:space="0" w:color="auto"/>
                    <w:bottom w:val="none" w:sz="0" w:space="0" w:color="auto"/>
                    <w:right w:val="none" w:sz="0" w:space="0" w:color="auto"/>
                  </w:divBdr>
                  <w:divsChild>
                    <w:div w:id="829908557">
                      <w:marLeft w:val="0"/>
                      <w:marRight w:val="0"/>
                      <w:marTop w:val="0"/>
                      <w:marBottom w:val="0"/>
                      <w:divBdr>
                        <w:top w:val="none" w:sz="0" w:space="0" w:color="auto"/>
                        <w:left w:val="none" w:sz="0" w:space="0" w:color="auto"/>
                        <w:bottom w:val="none" w:sz="0" w:space="0" w:color="auto"/>
                        <w:right w:val="none" w:sz="0" w:space="0" w:color="auto"/>
                      </w:divBdr>
                      <w:divsChild>
                        <w:div w:id="155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91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jopayn.catholic.edu.au/__files/d/16022/PE_Overview_-_Term_3,_2021.pdf" TargetMode="External"/><Relationship Id="rId12" Type="http://schemas.openxmlformats.org/officeDocument/2006/relationships/hyperlink" Target="https://www.stjopayn.catholic.edu.au/__files/d/16021/Italian_Overview_-_Term_3,_2021.pdf" TargetMode="External"/><Relationship Id="rId13" Type="http://schemas.openxmlformats.org/officeDocument/2006/relationships/hyperlink" Target="https://www.stjopayn.catholic.edu.au/__files/d/16020/Music_TERM_3_OVERVIEW_2021.pdf" TargetMode="External"/><Relationship Id="rId14" Type="http://schemas.openxmlformats.org/officeDocument/2006/relationships/hyperlink" Target="https://www.stjopayn.catholic.edu.au/__files/d/16025/STEM_TERM_3_OVERVIEW.pdf" TargetMode="External"/><Relationship Id="rId15" Type="http://schemas.openxmlformats.org/officeDocument/2006/relationships/hyperlink" Target="https://stjopayncatholiceduau.sharepoint.com/Shared%20Documents/Revised%20Digital%20Technology%202021.pdf" TargetMode="External"/><Relationship Id="rId16" Type="http://schemas.openxmlformats.org/officeDocument/2006/relationships/image" Target="media/image3.png"/><Relationship Id="rId17" Type="http://schemas.openxmlformats.org/officeDocument/2006/relationships/hyperlink" Target="mailto:mmastrangelo@stjopayn.catholic.edu.a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s://cesacatholic.sharepoint.com/sites/CatholicIdentity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11765</Characters>
  <Application>Microsoft Macintosh Word</Application>
  <DocSecurity>0</DocSecurity>
  <Lines>98</Lines>
  <Paragraphs>27</Paragraphs>
  <ScaleCrop>false</ScaleCrop>
  <Company>ST JOSEPHS</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Douventzidis</dc:creator>
  <cp:keywords/>
  <dc:description/>
  <cp:lastModifiedBy>Ingrid Douventzidis</cp:lastModifiedBy>
  <cp:revision>3</cp:revision>
  <dcterms:created xsi:type="dcterms:W3CDTF">2021-07-25T07:38:00Z</dcterms:created>
  <dcterms:modified xsi:type="dcterms:W3CDTF">2021-07-25T11:32:00Z</dcterms:modified>
</cp:coreProperties>
</file>