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1F0E" w14:textId="453B5BCE" w:rsidR="003C0ED9" w:rsidRDefault="00C57133" w:rsidP="003C0ED9">
      <w:pPr>
        <w:widowControl w:val="0"/>
        <w:autoSpaceDE w:val="0"/>
        <w:autoSpaceDN w:val="0"/>
        <w:adjustRightInd w:val="0"/>
        <w:rPr>
          <w:rFonts w:ascii="Times" w:hAnsi="Times" w:cs="Times"/>
          <w:lang w:val="en-US"/>
        </w:rPr>
      </w:pPr>
      <w:r>
        <w:rPr>
          <w:rFonts w:ascii="Times" w:hAnsi="Times" w:cs="Times"/>
          <w:noProof/>
          <w:lang w:val="en-US"/>
        </w:rPr>
        <w:drawing>
          <wp:anchor distT="0" distB="0" distL="114300" distR="114300" simplePos="0" relativeHeight="251658240" behindDoc="0" locked="0" layoutInCell="1" allowOverlap="1" wp14:anchorId="3F4AD7AD" wp14:editId="00593C71">
            <wp:simplePos x="0" y="0"/>
            <wp:positionH relativeFrom="column">
              <wp:posOffset>685800</wp:posOffset>
            </wp:positionH>
            <wp:positionV relativeFrom="paragraph">
              <wp:posOffset>0</wp:posOffset>
            </wp:positionV>
            <wp:extent cx="3834130" cy="1028065"/>
            <wp:effectExtent l="0" t="0" r="1270" b="0"/>
            <wp:wrapThrough wrapText="bothSides">
              <wp:wrapPolygon edited="0">
                <wp:start x="0" y="0"/>
                <wp:lineTo x="0" y="20813"/>
                <wp:lineTo x="21464" y="20813"/>
                <wp:lineTo x="2146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JPG"/>
                    <pic:cNvPicPr/>
                  </pic:nvPicPr>
                  <pic:blipFill>
                    <a:blip r:embed="rId8">
                      <a:extLst>
                        <a:ext uri="{28A0092B-C50C-407E-A947-70E740481C1C}">
                          <a14:useLocalDpi xmlns:a14="http://schemas.microsoft.com/office/drawing/2010/main" val="0"/>
                        </a:ext>
                      </a:extLst>
                    </a:blip>
                    <a:stretch>
                      <a:fillRect/>
                    </a:stretch>
                  </pic:blipFill>
                  <pic:spPr>
                    <a:xfrm>
                      <a:off x="0" y="0"/>
                      <a:ext cx="3834130" cy="1028065"/>
                    </a:xfrm>
                    <a:prstGeom prst="rect">
                      <a:avLst/>
                    </a:prstGeom>
                  </pic:spPr>
                </pic:pic>
              </a:graphicData>
            </a:graphic>
            <wp14:sizeRelH relativeFrom="page">
              <wp14:pctWidth>0</wp14:pctWidth>
            </wp14:sizeRelH>
            <wp14:sizeRelV relativeFrom="page">
              <wp14:pctHeight>0</wp14:pctHeight>
            </wp14:sizeRelV>
          </wp:anchor>
        </w:drawing>
      </w:r>
      <w:r w:rsidR="003C0ED9">
        <w:rPr>
          <w:rFonts w:ascii="Times" w:hAnsi="Times" w:cs="Times"/>
          <w:noProof/>
          <w:lang w:val="en-US"/>
        </w:rPr>
        <w:drawing>
          <wp:inline distT="0" distB="0" distL="0" distR="0" wp14:anchorId="0E42F9F4" wp14:editId="3A7BCA8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3C0ED9">
        <w:rPr>
          <w:rFonts w:ascii="Times" w:hAnsi="Times" w:cs="Times"/>
          <w:lang w:val="en-US"/>
        </w:rPr>
        <w:t xml:space="preserve"> </w:t>
      </w:r>
    </w:p>
    <w:p w14:paraId="623420D5" w14:textId="77777777" w:rsidR="003C0ED9" w:rsidRDefault="003C0ED9" w:rsidP="003C0ED9">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1C19F83B" wp14:editId="2B54AFCC">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409A12" w14:textId="77777777" w:rsidR="00C57133" w:rsidRDefault="00C57133" w:rsidP="00463450">
      <w:pPr>
        <w:widowControl w:val="0"/>
        <w:autoSpaceDE w:val="0"/>
        <w:autoSpaceDN w:val="0"/>
        <w:adjustRightInd w:val="0"/>
        <w:spacing w:after="240"/>
        <w:jc w:val="center"/>
        <w:rPr>
          <w:rFonts w:ascii="Calibri" w:hAnsi="Calibri" w:cs="Calibri"/>
          <w:b/>
          <w:bCs/>
          <w:sz w:val="32"/>
          <w:szCs w:val="32"/>
          <w:lang w:val="en-US"/>
        </w:rPr>
      </w:pPr>
    </w:p>
    <w:p w14:paraId="4289F9F2" w14:textId="77777777" w:rsidR="00C67E9E" w:rsidRDefault="00C67E9E" w:rsidP="00463450">
      <w:pPr>
        <w:widowControl w:val="0"/>
        <w:autoSpaceDE w:val="0"/>
        <w:autoSpaceDN w:val="0"/>
        <w:adjustRightInd w:val="0"/>
        <w:spacing w:after="240"/>
        <w:jc w:val="center"/>
        <w:rPr>
          <w:rFonts w:ascii="Calibri" w:hAnsi="Calibri" w:cs="Calibri"/>
          <w:b/>
          <w:bCs/>
          <w:sz w:val="32"/>
          <w:szCs w:val="32"/>
          <w:lang w:val="en-US"/>
        </w:rPr>
      </w:pPr>
    </w:p>
    <w:p w14:paraId="79639228" w14:textId="6BD8FDD1" w:rsidR="00C57133" w:rsidRDefault="003E70BA" w:rsidP="00463450">
      <w:pPr>
        <w:widowControl w:val="0"/>
        <w:autoSpaceDE w:val="0"/>
        <w:autoSpaceDN w:val="0"/>
        <w:adjustRightInd w:val="0"/>
        <w:spacing w:after="240"/>
        <w:jc w:val="center"/>
        <w:rPr>
          <w:rFonts w:ascii="Calibri" w:hAnsi="Calibri" w:cs="Calibri"/>
          <w:b/>
          <w:bCs/>
          <w:sz w:val="32"/>
          <w:szCs w:val="32"/>
          <w:lang w:val="en-US"/>
        </w:rPr>
      </w:pPr>
      <w:r w:rsidRPr="00C67E9E">
        <w:rPr>
          <w:rFonts w:ascii="Calibri" w:hAnsi="Calibri" w:cs="Calibri"/>
          <w:b/>
          <w:bCs/>
          <w:lang w:val="en-US"/>
        </w:rPr>
        <w:t>TERM THREE, 2021</w:t>
      </w:r>
      <w:r w:rsidRPr="003E70BA">
        <w:rPr>
          <w:rFonts w:ascii="Calibri" w:hAnsi="Calibri" w:cs="Calibri"/>
          <w:b/>
          <w:bCs/>
          <w:sz w:val="11"/>
          <w:szCs w:val="11"/>
          <w:lang w:val="en-US"/>
        </w:rPr>
        <w:t xml:space="preserve"> </w:t>
      </w:r>
      <w:r w:rsidRPr="00962C26">
        <w:rPr>
          <w:rFonts w:ascii="Calibri" w:hAnsi="Calibri" w:cs="Calibri"/>
          <w:b/>
          <w:bCs/>
          <w:sz w:val="22"/>
          <w:szCs w:val="22"/>
          <w:lang w:val="en-US"/>
        </w:rPr>
        <w:t>OVERVIEW, RECEPTION</w:t>
      </w:r>
      <w:r>
        <w:rPr>
          <w:rFonts w:ascii="Calibri" w:hAnsi="Calibri" w:cs="Calibri"/>
          <w:b/>
          <w:bCs/>
          <w:sz w:val="28"/>
          <w:szCs w:val="28"/>
          <w:lang w:val="en-US"/>
        </w:rPr>
        <w:br/>
      </w:r>
      <w:r w:rsidRPr="00962C26">
        <w:rPr>
          <w:rFonts w:ascii="Calibri" w:hAnsi="Calibri" w:cs="Calibri"/>
          <w:b/>
          <w:bCs/>
          <w:sz w:val="22"/>
          <w:szCs w:val="22"/>
          <w:lang w:val="en-US"/>
        </w:rPr>
        <w:t>TEACHERS: Joyc</w:t>
      </w:r>
      <w:r w:rsidRPr="00962C26">
        <w:rPr>
          <w:rFonts w:ascii="Calibri" w:hAnsi="Calibri" w:cs="Calibri"/>
          <w:b/>
          <w:bCs/>
          <w:sz w:val="21"/>
          <w:szCs w:val="21"/>
          <w:lang w:val="en-US"/>
        </w:rPr>
        <w:t xml:space="preserve">e Nero, Adriana Graziani, Lucy Martino, Amanda Karam&amp; Jennifer </w:t>
      </w:r>
      <w:r w:rsidRPr="00962C26">
        <w:rPr>
          <w:rFonts w:ascii="Calibri" w:hAnsi="Calibri" w:cs="Calibri"/>
          <w:b/>
          <w:bCs/>
          <w:sz w:val="22"/>
          <w:szCs w:val="22"/>
          <w:lang w:val="en-US"/>
        </w:rPr>
        <w:t>Annetta</w:t>
      </w:r>
    </w:p>
    <w:tbl>
      <w:tblPr>
        <w:tblpPr w:leftFromText="180" w:rightFromText="180" w:vertAnchor="page" w:horzAnchor="page" w:tblpX="1009" w:tblpY="3269"/>
        <w:tblW w:w="10173" w:type="dxa"/>
        <w:tblBorders>
          <w:top w:val="nil"/>
          <w:left w:val="nil"/>
          <w:right w:val="nil"/>
        </w:tblBorders>
        <w:tblLayout w:type="fixed"/>
        <w:tblLook w:val="0000" w:firstRow="0" w:lastRow="0" w:firstColumn="0" w:lastColumn="0" w:noHBand="0" w:noVBand="0"/>
      </w:tblPr>
      <w:tblGrid>
        <w:gridCol w:w="4111"/>
        <w:gridCol w:w="6062"/>
      </w:tblGrid>
      <w:tr w:rsidR="00675918" w:rsidRPr="00C57133" w14:paraId="0B863D58" w14:textId="77777777" w:rsidTr="00675918">
        <w:trPr>
          <w:trHeight w:val="660"/>
        </w:trPr>
        <w:tc>
          <w:tcPr>
            <w:tcW w:w="10173" w:type="dxa"/>
            <w:gridSpan w:val="2"/>
            <w:tcBorders>
              <w:top w:val="single" w:sz="18" w:space="0" w:color="auto"/>
              <w:left w:val="single" w:sz="15" w:space="0" w:color="auto"/>
              <w:bottom w:val="single" w:sz="2" w:space="0" w:color="auto"/>
              <w:right w:val="single" w:sz="2" w:space="0" w:color="auto"/>
            </w:tcBorders>
            <w:tcMar>
              <w:top w:w="20" w:type="nil"/>
              <w:left w:w="20" w:type="nil"/>
              <w:bottom w:w="20" w:type="nil"/>
              <w:right w:w="20" w:type="nil"/>
            </w:tcMar>
          </w:tcPr>
          <w:p w14:paraId="34325F7E" w14:textId="3E6EE757" w:rsidR="00675918" w:rsidRPr="00C57133" w:rsidRDefault="00675918" w:rsidP="00675918">
            <w:pPr>
              <w:jc w:val="center"/>
              <w:rPr>
                <w:rFonts w:ascii="Century Gothic" w:eastAsia="Times New Roman" w:hAnsi="Century Gothic" w:cs="Times New Roman"/>
              </w:rPr>
            </w:pPr>
            <w:r w:rsidRPr="00C57133">
              <w:rPr>
                <w:rFonts w:ascii="Century Gothic" w:eastAsia="Times New Roman" w:hAnsi="Century Gothic" w:cs="Times New Roman"/>
              </w:rPr>
              <w:t>Welcome to the Term Three learning for the</w:t>
            </w:r>
            <w:r w:rsidR="00962C26">
              <w:rPr>
                <w:rFonts w:ascii="Century Gothic" w:eastAsia="Times New Roman" w:hAnsi="Century Gothic" w:cs="Times New Roman"/>
              </w:rPr>
              <w:t xml:space="preserve"> Reception</w:t>
            </w:r>
            <w:r w:rsidRPr="00C57133">
              <w:rPr>
                <w:rFonts w:ascii="Century Gothic" w:eastAsia="Times New Roman" w:hAnsi="Century Gothic" w:cs="Times New Roman"/>
              </w:rPr>
              <w:t xml:space="preserve"> class. This term we will be engaging in an inquiry unit based o</w:t>
            </w:r>
            <w:r w:rsidR="00962C26">
              <w:rPr>
                <w:rFonts w:ascii="Century Gothic" w:eastAsia="Times New Roman" w:hAnsi="Century Gothic" w:cs="Times New Roman"/>
              </w:rPr>
              <w:t>n ‘Why does change matter?’</w:t>
            </w:r>
            <w:r w:rsidRPr="00C57133">
              <w:rPr>
                <w:rFonts w:ascii="Century Gothic" w:eastAsia="Times New Roman" w:hAnsi="Century Gothic" w:cs="Times New Roman"/>
              </w:rPr>
              <w:t xml:space="preserve"> Student learning will focus on:</w:t>
            </w:r>
            <w:r w:rsidR="00962C26">
              <w:rPr>
                <w:rFonts w:ascii="Century Gothic" w:eastAsia="Times New Roman" w:hAnsi="Century Gothic" w:cs="Times New Roman"/>
              </w:rPr>
              <w:t xml:space="preserve"> many things in our lives keep changing, some of them we control and some of them we don’t. </w:t>
            </w:r>
          </w:p>
        </w:tc>
      </w:tr>
      <w:tr w:rsidR="00675918" w14:paraId="75904AAC" w14:textId="77777777" w:rsidTr="00675918">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7EC00E8" w14:textId="77777777" w:rsidR="00675918" w:rsidRDefault="00675918" w:rsidP="00675918">
            <w:pPr>
              <w:widowControl w:val="0"/>
              <w:autoSpaceDE w:val="0"/>
              <w:autoSpaceDN w:val="0"/>
              <w:adjustRightInd w:val="0"/>
              <w:spacing w:after="240"/>
              <w:rPr>
                <w:rFonts w:ascii="Century Gothic" w:hAnsi="Century Gothic" w:cs="Times"/>
                <w:b/>
                <w:sz w:val="26"/>
                <w:szCs w:val="26"/>
                <w:lang w:val="en-US"/>
              </w:rPr>
            </w:pPr>
            <w:r w:rsidRPr="0036043C">
              <w:rPr>
                <w:rFonts w:ascii="Century Gothic" w:hAnsi="Century Gothic" w:cs="Times"/>
                <w:b/>
                <w:sz w:val="26"/>
                <w:szCs w:val="26"/>
                <w:lang w:val="en-US"/>
              </w:rPr>
              <w:t>Religion</w:t>
            </w:r>
            <w:r>
              <w:rPr>
                <w:rFonts w:ascii="Century Gothic" w:hAnsi="Century Gothic" w:cs="Times"/>
                <w:b/>
                <w:sz w:val="26"/>
                <w:szCs w:val="26"/>
                <w:lang w:val="en-US"/>
              </w:rPr>
              <w:t xml:space="preserve"> (New Crossways)</w:t>
            </w:r>
          </w:p>
          <w:p w14:paraId="630A4540"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1EFDA47B"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08B92849"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57A495AA"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251A8913"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333DF177"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47627FDC"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4CD98F6B"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631829FD" w14:textId="77777777" w:rsidR="00962C26" w:rsidRDefault="00962C26" w:rsidP="00675918">
            <w:pPr>
              <w:widowControl w:val="0"/>
              <w:autoSpaceDE w:val="0"/>
              <w:autoSpaceDN w:val="0"/>
              <w:adjustRightInd w:val="0"/>
              <w:spacing w:after="240"/>
              <w:rPr>
                <w:rFonts w:ascii="Century Gothic" w:hAnsi="Century Gothic" w:cs="Times"/>
                <w:b/>
                <w:sz w:val="26"/>
                <w:szCs w:val="26"/>
                <w:lang w:val="en-US"/>
              </w:rPr>
            </w:pPr>
          </w:p>
          <w:p w14:paraId="73EB9700" w14:textId="74093EA6" w:rsidR="00675918" w:rsidRPr="00F06693" w:rsidRDefault="00675918" w:rsidP="007E6C72">
            <w:pPr>
              <w:widowControl w:val="0"/>
              <w:autoSpaceDE w:val="0"/>
              <w:autoSpaceDN w:val="0"/>
              <w:adjustRightInd w:val="0"/>
              <w:spacing w:after="240"/>
              <w:rPr>
                <w:rFonts w:ascii="Century Gothic" w:hAnsi="Century Gothic" w:cs="Times"/>
                <w:sz w:val="22"/>
                <w:szCs w:val="22"/>
                <w:lang w:val="en-US"/>
              </w:rPr>
            </w:pPr>
            <w:r>
              <w:rPr>
                <w:rFonts w:ascii="Century Gothic" w:hAnsi="Century Gothic" w:cs="Times"/>
                <w:b/>
                <w:sz w:val="26"/>
                <w:szCs w:val="26"/>
                <w:lang w:val="en-US"/>
              </w:rPr>
              <w:t xml:space="preserve">New </w:t>
            </w:r>
            <w:r w:rsidRPr="00463450">
              <w:rPr>
                <w:rFonts w:ascii="Century Gothic" w:hAnsi="Century Gothic" w:cs="Times"/>
                <w:b/>
                <w:sz w:val="26"/>
                <w:szCs w:val="26"/>
                <w:lang w:val="en-US"/>
              </w:rPr>
              <w:t>MITIOG</w:t>
            </w:r>
            <w:r w:rsidRPr="00463450">
              <w:rPr>
                <w:rFonts w:ascii="Century Gothic" w:hAnsi="Century Gothic" w:cs="Times"/>
                <w:sz w:val="26"/>
                <w:szCs w:val="26"/>
                <w:lang w:val="en-US"/>
              </w:rPr>
              <w:t xml:space="preserve"> </w:t>
            </w:r>
            <w:r w:rsidRPr="00463450">
              <w:rPr>
                <w:rFonts w:ascii="Century Gothic" w:hAnsi="Century Gothic" w:cs="Times"/>
                <w:sz w:val="22"/>
                <w:szCs w:val="22"/>
                <w:lang w:val="en-US"/>
              </w:rPr>
              <w:t>(Made in the image of God)</w:t>
            </w:r>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CBFC1A7" w14:textId="77777777" w:rsidR="00962C26" w:rsidRPr="00F9559C" w:rsidRDefault="00962C26" w:rsidP="00962C26">
            <w:pPr>
              <w:widowControl w:val="0"/>
              <w:autoSpaceDE w:val="0"/>
              <w:autoSpaceDN w:val="0"/>
              <w:adjustRightInd w:val="0"/>
              <w:rPr>
                <w:rFonts w:ascii="Century Gothic" w:hAnsi="Century Gothic" w:cs="Times"/>
                <w:b/>
                <w:bCs/>
                <w:noProof/>
                <w:lang w:val="en-US"/>
              </w:rPr>
            </w:pPr>
            <w:r w:rsidRPr="00F9559C">
              <w:rPr>
                <w:rFonts w:ascii="Century Gothic" w:hAnsi="Century Gothic" w:cs="Times"/>
                <w:b/>
                <w:bCs/>
                <w:noProof/>
                <w:lang w:val="en-US"/>
              </w:rPr>
              <w:t xml:space="preserve">The Big Concept: </w:t>
            </w:r>
          </w:p>
          <w:p w14:paraId="5717B976" w14:textId="77777777" w:rsidR="00962C26" w:rsidRDefault="00962C26" w:rsidP="00962C26">
            <w:pPr>
              <w:widowControl w:val="0"/>
              <w:autoSpaceDE w:val="0"/>
              <w:autoSpaceDN w:val="0"/>
              <w:adjustRightInd w:val="0"/>
              <w:rPr>
                <w:rFonts w:ascii="Century Gothic" w:hAnsi="Century Gothic" w:cs="Times"/>
                <w:noProof/>
                <w:color w:val="17365D" w:themeColor="text2" w:themeShade="BF"/>
                <w:lang w:val="en-US"/>
              </w:rPr>
            </w:pPr>
            <w:bookmarkStart w:id="0" w:name="_GoBack"/>
            <w:bookmarkEnd w:id="0"/>
            <w:r w:rsidRPr="00F9559C">
              <w:rPr>
                <w:rFonts w:ascii="Century Gothic" w:hAnsi="Century Gothic" w:cs="Times"/>
                <w:b/>
                <w:bCs/>
                <w:noProof/>
                <w:color w:val="17365D" w:themeColor="text2" w:themeShade="BF"/>
                <w:lang w:val="en-US"/>
              </w:rPr>
              <w:t>Strand:</w:t>
            </w:r>
            <w:r>
              <w:rPr>
                <w:rFonts w:ascii="Century Gothic" w:hAnsi="Century Gothic" w:cs="Times"/>
                <w:noProof/>
                <w:color w:val="17365D" w:themeColor="text2" w:themeShade="BF"/>
                <w:lang w:val="en-US"/>
              </w:rPr>
              <w:t xml:space="preserve"> </w:t>
            </w:r>
            <w:r>
              <w:rPr>
                <w:rFonts w:ascii="Century Gothic" w:hAnsi="Century Gothic" w:cs="Times"/>
                <w:noProof/>
                <w:color w:val="000000" w:themeColor="text1"/>
                <w:lang w:val="en-US"/>
              </w:rPr>
              <w:t xml:space="preserve">Moral Life </w:t>
            </w:r>
          </w:p>
          <w:p w14:paraId="4432D203" w14:textId="77777777" w:rsidR="00962C26" w:rsidRPr="00F9559C" w:rsidRDefault="00962C26" w:rsidP="00962C26">
            <w:pPr>
              <w:widowControl w:val="0"/>
              <w:autoSpaceDE w:val="0"/>
              <w:autoSpaceDN w:val="0"/>
              <w:adjustRightInd w:val="0"/>
              <w:rPr>
                <w:rFonts w:ascii="Century Gothic" w:hAnsi="Century Gothic" w:cs="Times"/>
                <w:noProof/>
                <w:color w:val="000000" w:themeColor="text1"/>
                <w:lang w:val="en-US"/>
              </w:rPr>
            </w:pPr>
            <w:r w:rsidRPr="00F9559C">
              <w:rPr>
                <w:rFonts w:ascii="Century Gothic" w:hAnsi="Century Gothic" w:cs="Times"/>
                <w:b/>
                <w:bCs/>
                <w:noProof/>
                <w:color w:val="17365D" w:themeColor="text2" w:themeShade="BF"/>
                <w:lang w:val="en-US"/>
              </w:rPr>
              <w:t>Sub-Strand:</w:t>
            </w:r>
            <w:r>
              <w:rPr>
                <w:rFonts w:ascii="Century Gothic" w:hAnsi="Century Gothic" w:cs="Times"/>
                <w:noProof/>
                <w:color w:val="17365D" w:themeColor="text2" w:themeShade="BF"/>
                <w:lang w:val="en-US"/>
              </w:rPr>
              <w:t xml:space="preserve"> </w:t>
            </w:r>
            <w:r>
              <w:rPr>
                <w:rFonts w:ascii="Century Gothic" w:hAnsi="Century Gothic" w:cs="Times"/>
                <w:noProof/>
                <w:color w:val="000000" w:themeColor="text1"/>
                <w:lang w:val="en-US"/>
              </w:rPr>
              <w:t>Integrated Ecology</w:t>
            </w:r>
          </w:p>
          <w:p w14:paraId="6CAF9760" w14:textId="77777777" w:rsidR="00962C26" w:rsidRDefault="00962C26" w:rsidP="00962C26">
            <w:pPr>
              <w:widowControl w:val="0"/>
              <w:autoSpaceDE w:val="0"/>
              <w:autoSpaceDN w:val="0"/>
              <w:adjustRightInd w:val="0"/>
              <w:rPr>
                <w:rFonts w:ascii="Century Gothic" w:hAnsi="Century Gothic" w:cs="Times"/>
                <w:noProof/>
                <w:color w:val="17365D" w:themeColor="text2" w:themeShade="BF"/>
                <w:lang w:val="en-US"/>
              </w:rPr>
            </w:pPr>
            <w:r>
              <w:rPr>
                <w:rFonts w:ascii="Century Gothic" w:hAnsi="Century Gothic" w:cs="Times"/>
                <w:noProof/>
                <w:color w:val="000000" w:themeColor="text1"/>
                <w:lang w:val="en-US"/>
              </w:rPr>
              <w:t>Nature is God’s gift for all to love and enjoy.</w:t>
            </w:r>
          </w:p>
          <w:p w14:paraId="274F395C" w14:textId="77777777" w:rsidR="00962C26" w:rsidRDefault="00962C26" w:rsidP="00962C26">
            <w:pPr>
              <w:widowControl w:val="0"/>
              <w:autoSpaceDE w:val="0"/>
              <w:autoSpaceDN w:val="0"/>
              <w:adjustRightInd w:val="0"/>
              <w:rPr>
                <w:rFonts w:ascii="Century Gothic" w:hAnsi="Century Gothic" w:cs="Times"/>
                <w:b/>
                <w:bCs/>
                <w:noProof/>
                <w:color w:val="17365D" w:themeColor="text2" w:themeShade="BF"/>
                <w:lang w:val="en-US"/>
              </w:rPr>
            </w:pPr>
          </w:p>
          <w:p w14:paraId="25583F16" w14:textId="77777777" w:rsidR="00962C26" w:rsidRPr="00F9559C" w:rsidRDefault="00962C26" w:rsidP="00962C26">
            <w:pPr>
              <w:widowControl w:val="0"/>
              <w:autoSpaceDE w:val="0"/>
              <w:autoSpaceDN w:val="0"/>
              <w:adjustRightInd w:val="0"/>
              <w:rPr>
                <w:rFonts w:ascii="Century Gothic" w:hAnsi="Century Gothic" w:cs="Times"/>
                <w:b/>
                <w:bCs/>
                <w:noProof/>
                <w:color w:val="17365D" w:themeColor="text2" w:themeShade="BF"/>
                <w:lang w:val="en-US"/>
              </w:rPr>
            </w:pPr>
            <w:r w:rsidRPr="00F9559C">
              <w:rPr>
                <w:rFonts w:ascii="Century Gothic" w:hAnsi="Century Gothic" w:cs="Times"/>
                <w:b/>
                <w:bCs/>
                <w:noProof/>
                <w:color w:val="17365D" w:themeColor="text2" w:themeShade="BF"/>
                <w:lang w:val="en-US"/>
              </w:rPr>
              <w:t xml:space="preserve">Strand: </w:t>
            </w:r>
            <w:r w:rsidRPr="002518DE">
              <w:rPr>
                <w:rFonts w:ascii="Century Gothic" w:hAnsi="Century Gothic" w:cs="Times"/>
                <w:noProof/>
                <w:color w:val="17365D" w:themeColor="text2" w:themeShade="BF"/>
                <w:lang w:val="en-US"/>
              </w:rPr>
              <w:t>God, us and faith</w:t>
            </w:r>
            <w:r>
              <w:rPr>
                <w:rFonts w:ascii="Century Gothic" w:hAnsi="Century Gothic" w:cs="Times"/>
                <w:b/>
                <w:bCs/>
                <w:noProof/>
                <w:color w:val="17365D" w:themeColor="text2" w:themeShade="BF"/>
                <w:lang w:val="en-US"/>
              </w:rPr>
              <w:t xml:space="preserve"> </w:t>
            </w:r>
          </w:p>
          <w:p w14:paraId="4578FF77" w14:textId="77777777" w:rsidR="00962C26" w:rsidRDefault="00962C26" w:rsidP="00962C26">
            <w:pPr>
              <w:widowControl w:val="0"/>
              <w:autoSpaceDE w:val="0"/>
              <w:autoSpaceDN w:val="0"/>
              <w:adjustRightInd w:val="0"/>
              <w:rPr>
                <w:rFonts w:ascii="Century Gothic" w:hAnsi="Century Gothic" w:cs="Times"/>
                <w:b/>
                <w:bCs/>
                <w:noProof/>
                <w:color w:val="17365D" w:themeColor="text2" w:themeShade="BF"/>
                <w:lang w:val="en-US"/>
              </w:rPr>
            </w:pPr>
            <w:r w:rsidRPr="00F9559C">
              <w:rPr>
                <w:rFonts w:ascii="Century Gothic" w:hAnsi="Century Gothic" w:cs="Times"/>
                <w:b/>
                <w:bCs/>
                <w:noProof/>
                <w:color w:val="17365D" w:themeColor="text2" w:themeShade="BF"/>
                <w:lang w:val="en-US"/>
              </w:rPr>
              <w:t xml:space="preserve">Sub-strand: </w:t>
            </w:r>
            <w:r w:rsidRPr="002518DE">
              <w:rPr>
                <w:rFonts w:ascii="Century Gothic" w:hAnsi="Century Gothic" w:cs="Times"/>
                <w:noProof/>
                <w:color w:val="17365D" w:themeColor="text2" w:themeShade="BF"/>
                <w:lang w:val="en-US"/>
              </w:rPr>
              <w:t>Human experiences and faith</w:t>
            </w:r>
            <w:r>
              <w:rPr>
                <w:rFonts w:ascii="Century Gothic" w:hAnsi="Century Gothic" w:cs="Times"/>
                <w:b/>
                <w:bCs/>
                <w:noProof/>
                <w:color w:val="17365D" w:themeColor="text2" w:themeShade="BF"/>
                <w:lang w:val="en-US"/>
              </w:rPr>
              <w:t xml:space="preserve"> </w:t>
            </w:r>
          </w:p>
          <w:p w14:paraId="4DED5537" w14:textId="77777777" w:rsidR="00962C26" w:rsidRPr="007A434E" w:rsidRDefault="00962C26" w:rsidP="00962C26">
            <w:pPr>
              <w:widowControl w:val="0"/>
              <w:autoSpaceDE w:val="0"/>
              <w:autoSpaceDN w:val="0"/>
              <w:adjustRightInd w:val="0"/>
              <w:rPr>
                <w:rFonts w:ascii="Century Gothic" w:hAnsi="Century Gothic" w:cs="Times"/>
                <w:i/>
                <w:iCs/>
                <w:noProof/>
                <w:lang w:val="en-US"/>
              </w:rPr>
            </w:pPr>
            <w:r>
              <w:rPr>
                <w:rFonts w:ascii="Century Gothic" w:hAnsi="Century Gothic" w:cs="Times"/>
                <w:noProof/>
                <w:color w:val="17365D" w:themeColor="text2" w:themeShade="BF"/>
                <w:lang w:val="en-US"/>
              </w:rPr>
              <w:t>God will always love me as I am. Learning about people who have followed in the footsteps of Jesus such as Mother Mary and St. Mary of the Cross MacKillop</w:t>
            </w:r>
          </w:p>
          <w:p w14:paraId="24EB08C8" w14:textId="77777777" w:rsidR="00962C26" w:rsidRDefault="00962C26" w:rsidP="00962C26">
            <w:pPr>
              <w:widowControl w:val="0"/>
              <w:autoSpaceDE w:val="0"/>
              <w:autoSpaceDN w:val="0"/>
              <w:adjustRightInd w:val="0"/>
              <w:rPr>
                <w:rFonts w:ascii="Century Gothic" w:hAnsi="Century Gothic" w:cs="Times"/>
                <w:b/>
                <w:bCs/>
                <w:noProof/>
                <w:color w:val="17365D" w:themeColor="text2" w:themeShade="BF"/>
                <w:lang w:val="en-US"/>
              </w:rPr>
            </w:pPr>
          </w:p>
          <w:p w14:paraId="67BCA66A" w14:textId="77777777" w:rsidR="00962C26" w:rsidRPr="00F9559C" w:rsidRDefault="00962C26" w:rsidP="00962C26">
            <w:pPr>
              <w:widowControl w:val="0"/>
              <w:autoSpaceDE w:val="0"/>
              <w:autoSpaceDN w:val="0"/>
              <w:adjustRightInd w:val="0"/>
              <w:rPr>
                <w:rFonts w:ascii="Century Gothic" w:hAnsi="Century Gothic" w:cs="Times"/>
                <w:b/>
                <w:bCs/>
                <w:noProof/>
                <w:color w:val="17365D" w:themeColor="text2" w:themeShade="BF"/>
                <w:lang w:val="en-US"/>
              </w:rPr>
            </w:pPr>
            <w:r w:rsidRPr="00F9559C">
              <w:rPr>
                <w:rFonts w:ascii="Century Gothic" w:hAnsi="Century Gothic" w:cs="Times"/>
                <w:b/>
                <w:bCs/>
                <w:noProof/>
                <w:color w:val="17365D" w:themeColor="text2" w:themeShade="BF"/>
                <w:lang w:val="en-US"/>
              </w:rPr>
              <w:t xml:space="preserve">Strand: </w:t>
            </w:r>
            <w:r w:rsidRPr="007A434E">
              <w:rPr>
                <w:rFonts w:ascii="Century Gothic" w:hAnsi="Century Gothic" w:cs="Times"/>
                <w:noProof/>
                <w:color w:val="17365D" w:themeColor="text2" w:themeShade="BF"/>
                <w:lang w:val="en-US"/>
              </w:rPr>
              <w:t>Sacred Texts</w:t>
            </w:r>
          </w:p>
          <w:p w14:paraId="4B490E78" w14:textId="77777777" w:rsidR="00962C26" w:rsidRPr="00F9559C" w:rsidRDefault="00962C26" w:rsidP="00962C26">
            <w:pPr>
              <w:widowControl w:val="0"/>
              <w:autoSpaceDE w:val="0"/>
              <w:autoSpaceDN w:val="0"/>
              <w:adjustRightInd w:val="0"/>
              <w:rPr>
                <w:rFonts w:ascii="Century Gothic" w:hAnsi="Century Gothic" w:cs="Times"/>
                <w:b/>
                <w:bCs/>
                <w:noProof/>
                <w:color w:val="000000" w:themeColor="text1"/>
                <w:lang w:val="en-US"/>
              </w:rPr>
            </w:pPr>
            <w:r w:rsidRPr="00F9559C">
              <w:rPr>
                <w:rFonts w:ascii="Century Gothic" w:hAnsi="Century Gothic" w:cs="Times"/>
                <w:b/>
                <w:bCs/>
                <w:noProof/>
                <w:color w:val="17365D" w:themeColor="text2" w:themeShade="BF"/>
                <w:lang w:val="en-US"/>
              </w:rPr>
              <w:t xml:space="preserve">Sub-Strand: </w:t>
            </w:r>
            <w:r w:rsidRPr="007A434E">
              <w:rPr>
                <w:rFonts w:ascii="Century Gothic" w:hAnsi="Century Gothic" w:cs="Times"/>
                <w:noProof/>
                <w:color w:val="17365D" w:themeColor="text2" w:themeShade="BF"/>
                <w:lang w:val="en-US"/>
              </w:rPr>
              <w:t>Other Christian texts</w:t>
            </w:r>
            <w:r>
              <w:rPr>
                <w:rFonts w:ascii="Century Gothic" w:hAnsi="Century Gothic" w:cs="Times"/>
                <w:b/>
                <w:bCs/>
                <w:noProof/>
                <w:color w:val="17365D" w:themeColor="text2" w:themeShade="BF"/>
                <w:lang w:val="en-US"/>
              </w:rPr>
              <w:t xml:space="preserve"> </w:t>
            </w:r>
          </w:p>
          <w:p w14:paraId="4CBCE2E4" w14:textId="77777777" w:rsidR="00962C26" w:rsidRDefault="00962C26" w:rsidP="00962C26">
            <w:pPr>
              <w:widowControl w:val="0"/>
              <w:autoSpaceDE w:val="0"/>
              <w:autoSpaceDN w:val="0"/>
              <w:adjustRightInd w:val="0"/>
              <w:rPr>
                <w:rFonts w:ascii="Century Gothic" w:hAnsi="Century Gothic" w:cs="Times"/>
                <w:noProof/>
                <w:color w:val="17365D" w:themeColor="text2" w:themeShade="BF"/>
                <w:lang w:val="en-US"/>
              </w:rPr>
            </w:pPr>
            <w:r>
              <w:rPr>
                <w:rFonts w:ascii="Century Gothic" w:hAnsi="Century Gothic" w:cs="Times"/>
                <w:noProof/>
                <w:color w:val="17365D" w:themeColor="text2" w:themeShade="BF"/>
                <w:lang w:val="en-US"/>
              </w:rPr>
              <w:t xml:space="preserve">The Bible is a holy book. </w:t>
            </w:r>
          </w:p>
          <w:p w14:paraId="2CEE8351" w14:textId="77777777" w:rsidR="00962C26" w:rsidRDefault="00962C26" w:rsidP="00962C26">
            <w:pPr>
              <w:widowControl w:val="0"/>
              <w:autoSpaceDE w:val="0"/>
              <w:autoSpaceDN w:val="0"/>
              <w:adjustRightInd w:val="0"/>
              <w:rPr>
                <w:rFonts w:ascii="Century Gothic" w:hAnsi="Century Gothic" w:cs="Times"/>
                <w:b/>
                <w:bCs/>
                <w:noProof/>
                <w:color w:val="17365D" w:themeColor="text2" w:themeShade="BF"/>
                <w:lang w:val="en-US"/>
              </w:rPr>
            </w:pPr>
          </w:p>
          <w:p w14:paraId="4EBE1E35" w14:textId="25A458C7" w:rsidR="00962C26" w:rsidRPr="006F2D68" w:rsidRDefault="00962C26" w:rsidP="00962C26">
            <w:pPr>
              <w:widowControl w:val="0"/>
              <w:autoSpaceDE w:val="0"/>
              <w:autoSpaceDN w:val="0"/>
              <w:adjustRightInd w:val="0"/>
              <w:rPr>
                <w:rFonts w:ascii="Century Gothic" w:hAnsi="Century Gothic" w:cs="Times"/>
                <w:b/>
                <w:bCs/>
                <w:noProof/>
                <w:color w:val="17365D" w:themeColor="text2" w:themeShade="BF"/>
                <w:lang w:val="en-US"/>
              </w:rPr>
            </w:pPr>
            <w:r w:rsidRPr="006F2D68">
              <w:rPr>
                <w:rFonts w:ascii="Century Gothic" w:hAnsi="Century Gothic" w:cs="Times"/>
                <w:b/>
                <w:bCs/>
                <w:noProof/>
                <w:color w:val="17365D" w:themeColor="text2" w:themeShade="BF"/>
                <w:lang w:val="en-US"/>
              </w:rPr>
              <w:t xml:space="preserve">Human Sexuality Curriculum </w:t>
            </w:r>
          </w:p>
          <w:p w14:paraId="300CC939" w14:textId="6E99B3F0" w:rsidR="00675918" w:rsidRPr="00C57133" w:rsidRDefault="00962C26" w:rsidP="00962C26">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color w:val="17365D" w:themeColor="text2" w:themeShade="BF"/>
                <w:lang w:val="en-US"/>
              </w:rPr>
              <w:t>The students will demonstrate an understanding of the Catholic persepctive of human sexuality with a focus on the value of life, the body as a special gift from God and an awareness of the different familt structures which an reveal God’s love.</w:t>
            </w:r>
          </w:p>
        </w:tc>
      </w:tr>
      <w:tr w:rsidR="00675918" w14:paraId="340D578A" w14:textId="77777777" w:rsidTr="00675918">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B8DA6D0" w14:textId="77777777" w:rsidR="00675918" w:rsidRPr="0036043C" w:rsidRDefault="00675918" w:rsidP="00675918">
            <w:pPr>
              <w:widowControl w:val="0"/>
              <w:autoSpaceDE w:val="0"/>
              <w:autoSpaceDN w:val="0"/>
              <w:adjustRightInd w:val="0"/>
              <w:spacing w:after="240"/>
              <w:rPr>
                <w:rFonts w:ascii="Century Gothic" w:hAnsi="Century Gothic" w:cs="Times"/>
                <w:b/>
                <w:sz w:val="26"/>
                <w:szCs w:val="26"/>
                <w:lang w:val="en-US"/>
              </w:rPr>
            </w:pPr>
            <w:r>
              <w:rPr>
                <w:rFonts w:ascii="Century Gothic" w:hAnsi="Century Gothic" w:cs="Times"/>
                <w:b/>
                <w:sz w:val="26"/>
                <w:szCs w:val="26"/>
                <w:lang w:val="en-US"/>
              </w:rPr>
              <w:t>Child Protection Curriculum</w:t>
            </w:r>
            <w:r>
              <w:rPr>
                <w:rFonts w:ascii="Century Gothic" w:hAnsi="Century Gothic" w:cs="Times"/>
                <w:b/>
                <w:sz w:val="26"/>
                <w:szCs w:val="26"/>
                <w:lang w:val="en-US"/>
              </w:rPr>
              <w:br/>
            </w:r>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414180D6" w14:textId="77777777" w:rsidR="00962C26" w:rsidRDefault="00962C26" w:rsidP="00962C26">
            <w:pPr>
              <w:widowControl w:val="0"/>
              <w:autoSpaceDE w:val="0"/>
              <w:autoSpaceDN w:val="0"/>
              <w:adjustRightInd w:val="0"/>
              <w:spacing w:after="240"/>
              <w:rPr>
                <w:rFonts w:ascii="Century Gothic" w:hAnsi="Century Gothic" w:cs="Times"/>
                <w:lang w:val="en-US"/>
              </w:rPr>
            </w:pPr>
            <w:r>
              <w:rPr>
                <w:rFonts w:ascii="Century Gothic" w:hAnsi="Century Gothic" w:cs="Times"/>
                <w:lang w:val="en-US"/>
              </w:rPr>
              <w:t>The Right to Be Safe – Risk and Emergencies.</w:t>
            </w:r>
          </w:p>
          <w:p w14:paraId="44455CFE" w14:textId="08F86777" w:rsidR="00675918" w:rsidRPr="00C57133" w:rsidRDefault="00962C26" w:rsidP="00962C26">
            <w:pPr>
              <w:widowControl w:val="0"/>
              <w:autoSpaceDE w:val="0"/>
              <w:autoSpaceDN w:val="0"/>
              <w:adjustRightInd w:val="0"/>
              <w:rPr>
                <w:rFonts w:ascii="Century Gothic" w:hAnsi="Century Gothic" w:cs="Times"/>
                <w:noProof/>
                <w:sz w:val="20"/>
                <w:szCs w:val="20"/>
                <w:lang w:val="en-US"/>
              </w:rPr>
            </w:pPr>
            <w:r>
              <w:rPr>
                <w:rFonts w:ascii="Century Gothic" w:hAnsi="Century Gothic" w:cs="Times"/>
                <w:lang w:val="en-US"/>
              </w:rPr>
              <w:t>Relationships – Trust and Networks, Rights and Responsibilities and Use and Abuse of Power.</w:t>
            </w:r>
          </w:p>
        </w:tc>
      </w:tr>
      <w:tr w:rsidR="00962C26" w14:paraId="04ED4363" w14:textId="77777777" w:rsidTr="00675918">
        <w:tc>
          <w:tcPr>
            <w:tcW w:w="4111" w:type="dxa"/>
            <w:tcBorders>
              <w:top w:val="single" w:sz="2" w:space="0" w:color="auto"/>
              <w:left w:val="single" w:sz="15" w:space="0" w:color="auto"/>
              <w:bottom w:val="single" w:sz="7" w:space="0" w:color="auto"/>
              <w:right w:val="single" w:sz="2" w:space="0" w:color="auto"/>
            </w:tcBorders>
            <w:tcMar>
              <w:top w:w="20" w:type="nil"/>
              <w:left w:w="20" w:type="nil"/>
              <w:bottom w:w="20" w:type="nil"/>
              <w:right w:w="20" w:type="nil"/>
            </w:tcMar>
          </w:tcPr>
          <w:p w14:paraId="7EE405BF" w14:textId="77777777" w:rsidR="00962C26" w:rsidRDefault="00962C26" w:rsidP="00962C26">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t>English</w:t>
            </w:r>
          </w:p>
          <w:p w14:paraId="0CBD6E92" w14:textId="77777777" w:rsidR="00962C26" w:rsidRPr="003C0ED9" w:rsidRDefault="00962C26" w:rsidP="00962C26">
            <w:pPr>
              <w:widowControl w:val="0"/>
              <w:autoSpaceDE w:val="0"/>
              <w:autoSpaceDN w:val="0"/>
              <w:adjustRightInd w:val="0"/>
              <w:spacing w:after="240"/>
              <w:rPr>
                <w:rFonts w:ascii="Century Gothic" w:hAnsi="Century Gothic" w:cs="Calibri"/>
                <w:b/>
                <w:bCs/>
                <w:sz w:val="26"/>
                <w:szCs w:val="26"/>
                <w:lang w:val="en-US"/>
              </w:rPr>
            </w:pPr>
          </w:p>
        </w:tc>
        <w:tc>
          <w:tcPr>
            <w:tcW w:w="6062" w:type="dxa"/>
            <w:tcBorders>
              <w:top w:val="single" w:sz="2"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4B1A02C"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Reading: Phonics and Spelling</w:t>
            </w:r>
          </w:p>
          <w:p w14:paraId="2D5A714E"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 xml:space="preserve">Children will continue with spelling rules, syllable types and digraphs at the beginning and end of words, such as, /wh/ like in what and /ee/ like in tree. </w:t>
            </w:r>
          </w:p>
          <w:p w14:paraId="01B99575"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p>
          <w:p w14:paraId="47A74DFE"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 xml:space="preserve">Vocubularly through Big Book. </w:t>
            </w:r>
          </w:p>
          <w:p w14:paraId="7867F4B8"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p>
          <w:p w14:paraId="472439D1"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 xml:space="preserve">Continue with the Heggerty Phonemnic Awareness Program. </w:t>
            </w:r>
          </w:p>
          <w:p w14:paraId="53CAF43F"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 xml:space="preserve"> </w:t>
            </w:r>
          </w:p>
          <w:p w14:paraId="2C08EF40"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 xml:space="preserve">Writing:  Recount and Narrative genre writing and  dictation. Writing is also intergrated into all curriculum </w:t>
            </w:r>
            <w:r w:rsidRPr="003E70BA">
              <w:rPr>
                <w:rFonts w:ascii="Century Gothic" w:hAnsi="Century Gothic" w:cs="Times"/>
                <w:noProof/>
                <w:sz w:val="22"/>
                <w:szCs w:val="22"/>
                <w:lang w:val="en-US"/>
              </w:rPr>
              <w:lastRenderedPageBreak/>
              <w:t xml:space="preserve">areas. </w:t>
            </w:r>
          </w:p>
          <w:p w14:paraId="6DCF4656" w14:textId="77777777" w:rsidR="00962C26" w:rsidRPr="003E70BA" w:rsidRDefault="00962C26" w:rsidP="00962C26">
            <w:pPr>
              <w:widowControl w:val="0"/>
              <w:autoSpaceDE w:val="0"/>
              <w:autoSpaceDN w:val="0"/>
              <w:adjustRightInd w:val="0"/>
              <w:rPr>
                <w:rFonts w:ascii="Century Gothic" w:hAnsi="Century Gothic" w:cs="Times"/>
                <w:noProof/>
                <w:sz w:val="22"/>
                <w:szCs w:val="22"/>
                <w:lang w:val="en-US"/>
              </w:rPr>
            </w:pPr>
          </w:p>
          <w:p w14:paraId="7E51EE21" w14:textId="21B558DF" w:rsidR="00962C26"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 xml:space="preserve">Speaking and Listening: Children will be introduced to narratives through Big Books. They will learn how to retell a story using the 5 finger retell model. </w:t>
            </w:r>
          </w:p>
          <w:p w14:paraId="451F3283" w14:textId="77777777" w:rsidR="007E6C72" w:rsidRPr="003E70BA" w:rsidRDefault="007E6C72" w:rsidP="00962C26">
            <w:pPr>
              <w:widowControl w:val="0"/>
              <w:autoSpaceDE w:val="0"/>
              <w:autoSpaceDN w:val="0"/>
              <w:adjustRightInd w:val="0"/>
              <w:rPr>
                <w:rFonts w:ascii="Century Gothic" w:hAnsi="Century Gothic" w:cs="Times"/>
                <w:noProof/>
                <w:sz w:val="22"/>
                <w:szCs w:val="22"/>
                <w:lang w:val="en-US"/>
              </w:rPr>
            </w:pPr>
          </w:p>
          <w:p w14:paraId="5A478605" w14:textId="2829638C" w:rsidR="00962C26" w:rsidRPr="003E70BA" w:rsidRDefault="00962C26" w:rsidP="00962C26">
            <w:pPr>
              <w:widowControl w:val="0"/>
              <w:autoSpaceDE w:val="0"/>
              <w:autoSpaceDN w:val="0"/>
              <w:adjustRightInd w:val="0"/>
              <w:rPr>
                <w:rFonts w:ascii="Century Gothic" w:hAnsi="Century Gothic" w:cs="Times"/>
                <w:noProof/>
                <w:sz w:val="22"/>
                <w:szCs w:val="22"/>
                <w:lang w:val="en-US"/>
              </w:rPr>
            </w:pPr>
            <w:r w:rsidRPr="003E70BA">
              <w:rPr>
                <w:rFonts w:ascii="Century Gothic" w:hAnsi="Century Gothic" w:cs="Times"/>
                <w:noProof/>
                <w:sz w:val="22"/>
                <w:szCs w:val="22"/>
                <w:lang w:val="en-US"/>
              </w:rPr>
              <w:t xml:space="preserve">Library: How to choose the right book for you? What do you look for? Will you enjoy listening to the story? </w:t>
            </w:r>
          </w:p>
        </w:tc>
      </w:tr>
      <w:tr w:rsidR="00962C26" w14:paraId="2D1072D3" w14:textId="77777777" w:rsidTr="00675531">
        <w:tblPrEx>
          <w:tblBorders>
            <w:top w:val="none" w:sz="0" w:space="0" w:color="auto"/>
          </w:tblBorders>
        </w:tblPrEx>
        <w:tc>
          <w:tcPr>
            <w:tcW w:w="4111" w:type="dxa"/>
            <w:tcBorders>
              <w:top w:val="single" w:sz="7" w:space="0" w:color="auto"/>
              <w:left w:val="single" w:sz="15" w:space="0" w:color="auto"/>
              <w:bottom w:val="single" w:sz="2" w:space="0" w:color="auto"/>
              <w:right w:val="single" w:sz="2" w:space="0" w:color="auto"/>
            </w:tcBorders>
            <w:tcMar>
              <w:top w:w="20" w:type="nil"/>
              <w:left w:w="20" w:type="nil"/>
              <w:bottom w:w="20" w:type="nil"/>
              <w:right w:w="20" w:type="nil"/>
            </w:tcMar>
          </w:tcPr>
          <w:p w14:paraId="1D3EF114" w14:textId="77777777" w:rsidR="00962C26" w:rsidRDefault="00962C26"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lastRenderedPageBreak/>
              <w:t>Mathematics</w:t>
            </w:r>
            <w:r w:rsidRPr="003C0ED9">
              <w:rPr>
                <w:rFonts w:ascii="Century Gothic" w:hAnsi="Century Gothic" w:cs="Calibri"/>
                <w:b/>
                <w:bCs/>
                <w:sz w:val="26"/>
                <w:szCs w:val="26"/>
                <w:lang w:val="en-US"/>
              </w:rPr>
              <w:t xml:space="preserve"> </w:t>
            </w:r>
          </w:p>
          <w:p w14:paraId="12B34404" w14:textId="77777777" w:rsidR="00962C26" w:rsidRPr="00463450" w:rsidRDefault="00962C26" w:rsidP="00962C26">
            <w:pPr>
              <w:widowControl w:val="0"/>
              <w:autoSpaceDE w:val="0"/>
              <w:autoSpaceDN w:val="0"/>
              <w:adjustRightInd w:val="0"/>
              <w:spacing w:after="240"/>
              <w:rPr>
                <w:rFonts w:ascii="Century Gothic" w:hAnsi="Century Gothic" w:cs="Calibri"/>
                <w:b/>
                <w:bCs/>
                <w:sz w:val="26"/>
                <w:szCs w:val="26"/>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32063D1A" w14:textId="2E92078D" w:rsidR="00962C26" w:rsidRPr="003E70BA" w:rsidRDefault="00962C26" w:rsidP="00962C26">
            <w:pPr>
              <w:widowControl w:val="0"/>
              <w:autoSpaceDE w:val="0"/>
              <w:autoSpaceDN w:val="0"/>
              <w:adjustRightInd w:val="0"/>
              <w:spacing w:after="240"/>
              <w:rPr>
                <w:rFonts w:ascii="Century Gothic" w:hAnsi="Century Gothic" w:cs="Calibri"/>
                <w:sz w:val="22"/>
                <w:szCs w:val="22"/>
                <w:lang w:val="en-US"/>
              </w:rPr>
            </w:pPr>
            <w:r w:rsidRPr="003E70BA">
              <w:rPr>
                <w:rFonts w:ascii="Century Gothic" w:hAnsi="Century Gothic" w:cs="Calibri"/>
                <w:sz w:val="22"/>
                <w:szCs w:val="22"/>
                <w:lang w:val="en-US"/>
              </w:rPr>
              <w:t xml:space="preserve">  The students will continue to learn about our Base 10 Numeration system. They will explore the rules and relationships for the three patterns in our Base Ten System and explore the rules for reading and writing numerals. The children will continue to explore different counting strategies. </w:t>
            </w:r>
          </w:p>
          <w:p w14:paraId="3462E969" w14:textId="77777777" w:rsidR="00962C26" w:rsidRPr="003E70BA" w:rsidRDefault="00962C26" w:rsidP="00962C26">
            <w:pPr>
              <w:widowControl w:val="0"/>
              <w:autoSpaceDE w:val="0"/>
              <w:autoSpaceDN w:val="0"/>
              <w:adjustRightInd w:val="0"/>
              <w:spacing w:after="240"/>
              <w:rPr>
                <w:rFonts w:ascii="Century Gothic" w:hAnsi="Century Gothic" w:cs="Calibri"/>
                <w:sz w:val="22"/>
                <w:szCs w:val="22"/>
                <w:lang w:val="en-US"/>
              </w:rPr>
            </w:pPr>
            <w:r w:rsidRPr="003E70BA">
              <w:rPr>
                <w:rFonts w:ascii="Century Gothic" w:hAnsi="Century Gothic" w:cs="Calibri"/>
                <w:sz w:val="22"/>
                <w:szCs w:val="22"/>
                <w:lang w:val="en-US"/>
              </w:rPr>
              <w:t xml:space="preserve">Measurement: the students will compare and describe ‘size’ in their world. The students will explore measurable attributes to work out the size of different objects, spaces and events. </w:t>
            </w:r>
          </w:p>
          <w:p w14:paraId="02450654" w14:textId="51A12840" w:rsidR="00962C26" w:rsidRPr="003E70BA" w:rsidRDefault="00962C26" w:rsidP="00962C26">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Calibri"/>
                <w:sz w:val="22"/>
                <w:szCs w:val="22"/>
                <w:lang w:val="en-US"/>
              </w:rPr>
              <w:t>Shape: the students will continue to explore/notice shapes in their world.</w:t>
            </w:r>
          </w:p>
        </w:tc>
      </w:tr>
      <w:tr w:rsidR="00962C26" w14:paraId="4EE746E8" w14:textId="77777777" w:rsidTr="00675531">
        <w:tblPrEx>
          <w:tblBorders>
            <w:top w:val="none" w:sz="0" w:space="0" w:color="auto"/>
          </w:tblBorders>
        </w:tblPrEx>
        <w:tc>
          <w:tcPr>
            <w:tcW w:w="4111" w:type="dxa"/>
            <w:tcBorders>
              <w:top w:val="single" w:sz="2" w:space="0" w:color="auto"/>
              <w:left w:val="single" w:sz="2" w:space="0" w:color="auto"/>
              <w:bottom w:val="single" w:sz="7" w:space="0" w:color="auto"/>
              <w:right w:val="single" w:sz="2" w:space="0" w:color="auto"/>
            </w:tcBorders>
            <w:shd w:val="clear" w:color="auto" w:fill="CCFFFF"/>
            <w:tcMar>
              <w:top w:w="20" w:type="nil"/>
              <w:left w:w="20" w:type="nil"/>
              <w:bottom w:w="20" w:type="nil"/>
              <w:right w:w="20" w:type="nil"/>
            </w:tcMar>
          </w:tcPr>
          <w:p w14:paraId="6B11C5DE" w14:textId="77777777" w:rsidR="00962C26" w:rsidRDefault="00962C26"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Science </w:t>
            </w:r>
          </w:p>
          <w:p w14:paraId="23E0D5DA" w14:textId="77777777" w:rsidR="00962C26" w:rsidRPr="003C0ED9" w:rsidRDefault="00962C26" w:rsidP="00962C26">
            <w:pPr>
              <w:widowControl w:val="0"/>
              <w:autoSpaceDE w:val="0"/>
              <w:autoSpaceDN w:val="0"/>
              <w:adjustRightInd w:val="0"/>
              <w:spacing w:after="240"/>
              <w:rPr>
                <w:rFonts w:ascii="Century Gothic" w:hAnsi="Century Gothic" w:cs="Times"/>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378DDF2" w14:textId="77777777" w:rsidR="00962C26" w:rsidRPr="003E70BA" w:rsidRDefault="00962C26" w:rsidP="00962C26">
            <w:pPr>
              <w:widowControl w:val="0"/>
              <w:autoSpaceDE w:val="0"/>
              <w:autoSpaceDN w:val="0"/>
              <w:adjustRightInd w:val="0"/>
              <w:spacing w:after="240"/>
              <w:rPr>
                <w:rFonts w:ascii="Century Gothic" w:hAnsi="Century Gothic" w:cs="Times"/>
                <w:sz w:val="22"/>
                <w:szCs w:val="22"/>
                <w:lang w:val="en-US"/>
              </w:rPr>
            </w:pPr>
          </w:p>
        </w:tc>
      </w:tr>
      <w:tr w:rsidR="00675531" w14:paraId="6A7976F9" w14:textId="77777777" w:rsidTr="00675531">
        <w:tblPrEx>
          <w:tblBorders>
            <w:top w:val="none" w:sz="0" w:space="0" w:color="auto"/>
          </w:tblBorders>
        </w:tblPrEx>
        <w:tc>
          <w:tcPr>
            <w:tcW w:w="4111" w:type="dxa"/>
            <w:tcBorders>
              <w:top w:val="single" w:sz="7" w:space="0" w:color="auto"/>
              <w:left w:val="single" w:sz="2" w:space="0" w:color="auto"/>
              <w:bottom w:val="single" w:sz="7" w:space="0" w:color="auto"/>
              <w:right w:val="single" w:sz="2" w:space="0" w:color="auto"/>
            </w:tcBorders>
            <w:shd w:val="clear" w:color="auto" w:fill="CCFFFF"/>
            <w:tcMar>
              <w:top w:w="20" w:type="nil"/>
              <w:left w:w="20" w:type="nil"/>
              <w:bottom w:w="20" w:type="nil"/>
              <w:right w:w="20" w:type="nil"/>
            </w:tcMar>
          </w:tcPr>
          <w:p w14:paraId="6657D8BB" w14:textId="50D630E8" w:rsidR="00675531" w:rsidRDefault="00675531"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History</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53226B41" w14:textId="77777777" w:rsidR="00675531" w:rsidRPr="003E70BA" w:rsidRDefault="00675531" w:rsidP="00962C26">
            <w:pPr>
              <w:widowControl w:val="0"/>
              <w:autoSpaceDE w:val="0"/>
              <w:autoSpaceDN w:val="0"/>
              <w:adjustRightInd w:val="0"/>
              <w:spacing w:after="240"/>
              <w:rPr>
                <w:rFonts w:ascii="Century Gothic" w:hAnsi="Century Gothic" w:cs="Times"/>
                <w:sz w:val="22"/>
                <w:szCs w:val="22"/>
                <w:lang w:val="en-US"/>
              </w:rPr>
            </w:pPr>
          </w:p>
        </w:tc>
      </w:tr>
      <w:tr w:rsidR="00675531" w14:paraId="19C8DA67" w14:textId="77777777" w:rsidTr="00675531">
        <w:tblPrEx>
          <w:tblBorders>
            <w:top w:val="none" w:sz="0" w:space="0" w:color="auto"/>
          </w:tblBorders>
        </w:tblPrEx>
        <w:tc>
          <w:tcPr>
            <w:tcW w:w="4111" w:type="dxa"/>
            <w:tcBorders>
              <w:top w:val="single" w:sz="7" w:space="0" w:color="auto"/>
              <w:left w:val="single" w:sz="2" w:space="0" w:color="auto"/>
              <w:bottom w:val="single" w:sz="7" w:space="0" w:color="auto"/>
              <w:right w:val="single" w:sz="2" w:space="0" w:color="auto"/>
            </w:tcBorders>
            <w:shd w:val="clear" w:color="auto" w:fill="CCFFFF"/>
            <w:tcMar>
              <w:top w:w="20" w:type="nil"/>
              <w:left w:w="20" w:type="nil"/>
              <w:bottom w:w="20" w:type="nil"/>
              <w:right w:w="20" w:type="nil"/>
            </w:tcMar>
          </w:tcPr>
          <w:p w14:paraId="030C92FD" w14:textId="496F562B" w:rsidR="00675531" w:rsidRDefault="00675531"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Geography</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146FA2E5" w14:textId="77777777" w:rsidR="00675531" w:rsidRPr="003E70BA" w:rsidRDefault="00675531" w:rsidP="00962C26">
            <w:pPr>
              <w:widowControl w:val="0"/>
              <w:autoSpaceDE w:val="0"/>
              <w:autoSpaceDN w:val="0"/>
              <w:adjustRightInd w:val="0"/>
              <w:spacing w:after="240"/>
              <w:rPr>
                <w:rFonts w:ascii="Century Gothic" w:hAnsi="Century Gothic" w:cs="Times"/>
                <w:sz w:val="22"/>
                <w:szCs w:val="22"/>
                <w:lang w:val="en-US"/>
              </w:rPr>
            </w:pPr>
          </w:p>
        </w:tc>
      </w:tr>
      <w:tr w:rsidR="00962C26" w14:paraId="2B042949" w14:textId="77777777" w:rsidTr="00675531">
        <w:tblPrEx>
          <w:tblBorders>
            <w:top w:val="none" w:sz="0" w:space="0" w:color="auto"/>
          </w:tblBorders>
        </w:tblPrEx>
        <w:trPr>
          <w:trHeight w:val="559"/>
        </w:trPr>
        <w:tc>
          <w:tcPr>
            <w:tcW w:w="4111" w:type="dxa"/>
            <w:tcBorders>
              <w:top w:val="single" w:sz="8" w:space="0" w:color="auto"/>
              <w:left w:val="single" w:sz="2" w:space="0" w:color="auto"/>
              <w:bottom w:val="single" w:sz="8" w:space="0" w:color="auto"/>
              <w:right w:val="single" w:sz="2" w:space="0" w:color="auto"/>
            </w:tcBorders>
            <w:shd w:val="clear" w:color="auto" w:fill="CCFFFF"/>
            <w:tcMar>
              <w:top w:w="20" w:type="nil"/>
              <w:left w:w="20" w:type="nil"/>
              <w:bottom w:w="20" w:type="nil"/>
              <w:right w:w="20" w:type="nil"/>
            </w:tcMar>
          </w:tcPr>
          <w:p w14:paraId="75314D83" w14:textId="77777777" w:rsidR="00962C26" w:rsidRPr="003C0ED9" w:rsidRDefault="00962C26" w:rsidP="00962C26">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t xml:space="preserve">Health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7F779E63" w14:textId="77777777" w:rsidR="00962C26" w:rsidRPr="003E70BA" w:rsidRDefault="00962C26" w:rsidP="00962C26">
            <w:pPr>
              <w:widowControl w:val="0"/>
              <w:autoSpaceDE w:val="0"/>
              <w:autoSpaceDN w:val="0"/>
              <w:adjustRightInd w:val="0"/>
              <w:spacing w:after="240"/>
              <w:rPr>
                <w:rFonts w:ascii="Century Gothic" w:hAnsi="Century Gothic" w:cs="Times"/>
                <w:sz w:val="22"/>
                <w:szCs w:val="22"/>
                <w:lang w:val="en-US"/>
              </w:rPr>
            </w:pPr>
          </w:p>
        </w:tc>
      </w:tr>
      <w:tr w:rsidR="00962C26" w14:paraId="46DC773C" w14:textId="77777777" w:rsidTr="00675531">
        <w:tblPrEx>
          <w:tblBorders>
            <w:top w:val="none" w:sz="0" w:space="0" w:color="auto"/>
          </w:tblBorders>
        </w:tblPrEx>
        <w:trPr>
          <w:trHeight w:val="55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59B0AFF5" w14:textId="77777777" w:rsidR="00962C26" w:rsidRPr="00C57133" w:rsidRDefault="00962C26" w:rsidP="00962C26">
            <w:pPr>
              <w:widowControl w:val="0"/>
              <w:autoSpaceDE w:val="0"/>
              <w:autoSpaceDN w:val="0"/>
              <w:adjustRightInd w:val="0"/>
              <w:spacing w:after="240"/>
              <w:rPr>
                <w:rFonts w:ascii="Century Gothic" w:hAnsi="Century Gothic" w:cs="Calibri"/>
                <w:b/>
                <w:bCs/>
                <w:lang w:val="en-US"/>
              </w:rPr>
            </w:pPr>
            <w:r w:rsidRPr="00C57133">
              <w:rPr>
                <w:rFonts w:ascii="Century Gothic" w:hAnsi="Century Gothic" w:cs="Calibri"/>
                <w:b/>
                <w:bCs/>
                <w:lang w:val="en-US"/>
              </w:rPr>
              <w:t>Physical Education</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6A5B2D0F" w14:textId="583911AE" w:rsidR="00962C26" w:rsidRPr="003E70BA" w:rsidRDefault="007E6C72" w:rsidP="007E6C72">
            <w:pPr>
              <w:widowControl w:val="0"/>
              <w:autoSpaceDE w:val="0"/>
              <w:autoSpaceDN w:val="0"/>
              <w:adjustRightInd w:val="0"/>
              <w:spacing w:after="240"/>
              <w:rPr>
                <w:rFonts w:ascii="Century Gothic" w:hAnsi="Century Gothic" w:cs="Times"/>
                <w:sz w:val="22"/>
                <w:szCs w:val="22"/>
                <w:lang w:val="en-US"/>
              </w:rPr>
            </w:pPr>
            <w:hyperlink r:id="rId10" w:history="1">
              <w:r w:rsidR="00962C26" w:rsidRPr="007E6C72">
                <w:rPr>
                  <w:rStyle w:val="Hyperlink"/>
                  <w:rFonts w:ascii="Century Gothic" w:hAnsi="Century Gothic" w:cs="Calibri"/>
                  <w:bCs/>
                  <w:sz w:val="22"/>
                  <w:szCs w:val="22"/>
                  <w:lang w:val="en-US"/>
                </w:rPr>
                <w:t xml:space="preserve">Michael </w:t>
              </w:r>
              <w:proofErr w:type="spellStart"/>
              <w:r w:rsidR="00962C26" w:rsidRPr="007E6C72">
                <w:rPr>
                  <w:rStyle w:val="Hyperlink"/>
                  <w:rFonts w:ascii="Century Gothic" w:hAnsi="Century Gothic" w:cs="Calibri"/>
                  <w:bCs/>
                  <w:sz w:val="22"/>
                  <w:szCs w:val="22"/>
                  <w:lang w:val="en-US"/>
                </w:rPr>
                <w:t>Musolino</w:t>
              </w:r>
              <w:proofErr w:type="spellEnd"/>
              <w:r w:rsidR="00962C26" w:rsidRPr="007E6C72">
                <w:rPr>
                  <w:rStyle w:val="Hyperlink"/>
                  <w:rFonts w:ascii="Century Gothic" w:hAnsi="Century Gothic" w:cs="Calibri"/>
                  <w:bCs/>
                  <w:sz w:val="22"/>
                  <w:szCs w:val="22"/>
                  <w:lang w:val="en-US"/>
                </w:rPr>
                <w:t xml:space="preserve"> </w:t>
              </w:r>
              <w:r w:rsidRPr="007E6C72">
                <w:rPr>
                  <w:rStyle w:val="Hyperlink"/>
                  <w:rFonts w:ascii="Century Gothic" w:hAnsi="Century Gothic" w:cs="Calibri"/>
                  <w:bCs/>
                  <w:sz w:val="22"/>
                  <w:szCs w:val="22"/>
                  <w:lang w:val="en-US"/>
                </w:rPr>
                <w:t>curriculum link</w:t>
              </w:r>
            </w:hyperlink>
          </w:p>
        </w:tc>
      </w:tr>
      <w:tr w:rsidR="00962C26" w14:paraId="766FF46D" w14:textId="77777777" w:rsidTr="007E6C72">
        <w:tblPrEx>
          <w:tblBorders>
            <w:top w:val="none" w:sz="0" w:space="0" w:color="auto"/>
          </w:tblBorders>
        </w:tblPrEx>
        <w:trPr>
          <w:trHeight w:val="82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12D70A06" w14:textId="77777777" w:rsidR="00962C26" w:rsidRPr="003C0ED9" w:rsidRDefault="00962C26"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Italian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5EA837C2" w14:textId="777A7A5D" w:rsidR="007E6C72" w:rsidRPr="007E6C72" w:rsidRDefault="007E6C72" w:rsidP="007E6C72">
            <w:pPr>
              <w:widowControl w:val="0"/>
              <w:autoSpaceDE w:val="0"/>
              <w:autoSpaceDN w:val="0"/>
              <w:adjustRightInd w:val="0"/>
              <w:spacing w:after="240"/>
              <w:rPr>
                <w:rFonts w:ascii="Century Gothic" w:hAnsi="Century Gothic" w:cs="Calibri"/>
                <w:bCs/>
                <w:sz w:val="22"/>
                <w:szCs w:val="22"/>
                <w:lang w:val="en-US"/>
              </w:rPr>
            </w:pPr>
            <w:hyperlink r:id="rId11" w:history="1">
              <w:r w:rsidRPr="007E6C72">
                <w:rPr>
                  <w:rStyle w:val="Hyperlink"/>
                  <w:rFonts w:ascii="Century Gothic" w:hAnsi="Century Gothic" w:cs="Calibri"/>
                  <w:bCs/>
                  <w:sz w:val="22"/>
                  <w:szCs w:val="22"/>
                  <w:lang w:val="en-US"/>
                </w:rPr>
                <w:t xml:space="preserve">Emily </w:t>
              </w:r>
              <w:proofErr w:type="spellStart"/>
              <w:r w:rsidRPr="007E6C72">
                <w:rPr>
                  <w:rStyle w:val="Hyperlink"/>
                  <w:rFonts w:ascii="Century Gothic" w:hAnsi="Century Gothic" w:cs="Calibri"/>
                  <w:bCs/>
                  <w:sz w:val="22"/>
                  <w:szCs w:val="22"/>
                  <w:lang w:val="en-US"/>
                </w:rPr>
                <w:t>Parrella</w:t>
              </w:r>
              <w:proofErr w:type="spellEnd"/>
              <w:r w:rsidRPr="007E6C72">
                <w:rPr>
                  <w:rStyle w:val="Hyperlink"/>
                  <w:rFonts w:ascii="Century Gothic" w:hAnsi="Century Gothic" w:cs="Calibri"/>
                  <w:bCs/>
                  <w:sz w:val="22"/>
                  <w:szCs w:val="22"/>
                  <w:lang w:val="en-US"/>
                </w:rPr>
                <w:t xml:space="preserve"> curriculum link</w:t>
              </w:r>
            </w:hyperlink>
            <w:r>
              <w:rPr>
                <w:rFonts w:ascii="Century Gothic" w:hAnsi="Century Gothic" w:cs="Calibri"/>
                <w:bCs/>
                <w:sz w:val="22"/>
                <w:szCs w:val="22"/>
                <w:lang w:val="en-US"/>
              </w:rPr>
              <w:t xml:space="preserve"> </w:t>
            </w:r>
          </w:p>
        </w:tc>
      </w:tr>
      <w:tr w:rsidR="00962C26" w14:paraId="4804BB89"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4000E977" w14:textId="77777777" w:rsidR="00962C26" w:rsidRPr="00920125" w:rsidRDefault="00962C26" w:rsidP="00962C26">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t>Art</w:t>
            </w:r>
            <w:r>
              <w:rPr>
                <w:rFonts w:ascii="Century Gothic" w:hAnsi="Century Gothic" w:cs="Calibri"/>
                <w:b/>
                <w:bCs/>
                <w:sz w:val="26"/>
                <w:szCs w:val="26"/>
                <w:lang w:val="en-US"/>
              </w:rPr>
              <w:t>s</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197E28E8" w14:textId="77777777" w:rsidR="003E70BA" w:rsidRPr="003E70BA" w:rsidRDefault="003E70BA" w:rsidP="003E70BA">
            <w:pPr>
              <w:rPr>
                <w:sz w:val="22"/>
                <w:szCs w:val="22"/>
              </w:rPr>
            </w:pPr>
            <w:r w:rsidRPr="003E70BA">
              <w:rPr>
                <w:rStyle w:val="normaltextrun"/>
                <w:rFonts w:ascii="Century Gothic" w:hAnsi="Century Gothic"/>
                <w:color w:val="000000"/>
                <w:sz w:val="22"/>
                <w:szCs w:val="22"/>
                <w:shd w:val="clear" w:color="auto" w:fill="FFFFFF"/>
                <w:lang w:val="en-US"/>
              </w:rPr>
              <w:t>Visual Arts – use and experiment with different materials, techniques, technologies and processes to make artworks. </w:t>
            </w:r>
            <w:r w:rsidRPr="003E70BA">
              <w:rPr>
                <w:rStyle w:val="eop"/>
                <w:rFonts w:ascii="Century Gothic" w:hAnsi="Century Gothic"/>
                <w:color w:val="000000"/>
                <w:sz w:val="22"/>
                <w:szCs w:val="22"/>
                <w:shd w:val="clear" w:color="auto" w:fill="FFFFFF"/>
              </w:rPr>
              <w:t> </w:t>
            </w:r>
          </w:p>
          <w:p w14:paraId="7E095B69" w14:textId="77777777" w:rsidR="00962C26" w:rsidRPr="003E70BA" w:rsidRDefault="00962C26" w:rsidP="00962C26">
            <w:pPr>
              <w:widowControl w:val="0"/>
              <w:autoSpaceDE w:val="0"/>
              <w:autoSpaceDN w:val="0"/>
              <w:adjustRightInd w:val="0"/>
              <w:spacing w:after="240"/>
              <w:rPr>
                <w:rFonts w:ascii="Century Gothic" w:hAnsi="Century Gothic" w:cs="Times"/>
                <w:sz w:val="22"/>
                <w:szCs w:val="22"/>
                <w:lang w:val="en-US"/>
              </w:rPr>
            </w:pPr>
          </w:p>
        </w:tc>
      </w:tr>
      <w:tr w:rsidR="00962C26" w14:paraId="0B97A1B5"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789B624A" w14:textId="77777777" w:rsidR="00962C26" w:rsidRPr="003C0ED9" w:rsidRDefault="00962C26"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Music</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7C16A3D2" w14:textId="3487A3A0" w:rsidR="00962C26" w:rsidRPr="003E70BA" w:rsidRDefault="00675531" w:rsidP="00962C26">
            <w:pPr>
              <w:widowControl w:val="0"/>
              <w:autoSpaceDE w:val="0"/>
              <w:autoSpaceDN w:val="0"/>
              <w:adjustRightInd w:val="0"/>
              <w:spacing w:after="240"/>
              <w:rPr>
                <w:rFonts w:ascii="Century Gothic" w:hAnsi="Century Gothic" w:cs="Times"/>
                <w:sz w:val="22"/>
                <w:szCs w:val="22"/>
                <w:lang w:val="en-US"/>
              </w:rPr>
            </w:pPr>
            <w:hyperlink r:id="rId12" w:history="1">
              <w:r w:rsidR="007E6C72" w:rsidRPr="00675531">
                <w:rPr>
                  <w:rStyle w:val="Hyperlink"/>
                  <w:rFonts w:ascii="Century Gothic" w:hAnsi="Century Gothic" w:cs="Calibri"/>
                  <w:bCs/>
                  <w:sz w:val="22"/>
                  <w:szCs w:val="22"/>
                  <w:lang w:val="en-US"/>
                </w:rPr>
                <w:t>Emma Hills curriculum link</w:t>
              </w:r>
            </w:hyperlink>
          </w:p>
        </w:tc>
      </w:tr>
      <w:tr w:rsidR="00962C26" w14:paraId="2D84DDA5" w14:textId="77777777" w:rsidTr="007E6C72">
        <w:tblPrEx>
          <w:tblBorders>
            <w:top w:val="none" w:sz="0" w:space="0" w:color="auto"/>
          </w:tblBorders>
        </w:tblPrEx>
        <w:trPr>
          <w:trHeight w:val="961"/>
        </w:trPr>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3235E51" w14:textId="5D4EB589" w:rsidR="007E6C72" w:rsidRDefault="00962C26"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STEM</w:t>
            </w:r>
          </w:p>
          <w:p w14:paraId="402B0F02" w14:textId="77777777" w:rsidR="00962C26" w:rsidRPr="007E6C72" w:rsidRDefault="00962C26" w:rsidP="007E6C72">
            <w:pPr>
              <w:rPr>
                <w:rFonts w:ascii="Century Gothic" w:hAnsi="Century Gothic" w:cs="Calibri"/>
                <w:sz w:val="26"/>
                <w:szCs w:val="26"/>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EE620CC" w14:textId="791E4D13" w:rsidR="007E6C72" w:rsidRPr="007E6C72" w:rsidRDefault="007E6C72" w:rsidP="007E6C72">
            <w:pPr>
              <w:widowControl w:val="0"/>
              <w:autoSpaceDE w:val="0"/>
              <w:autoSpaceDN w:val="0"/>
              <w:adjustRightInd w:val="0"/>
              <w:spacing w:after="240"/>
              <w:rPr>
                <w:rFonts w:ascii="Century Gothic" w:hAnsi="Century Gothic" w:cs="Calibri"/>
                <w:bCs/>
                <w:sz w:val="22"/>
                <w:szCs w:val="22"/>
                <w:lang w:val="en-US"/>
              </w:rPr>
            </w:pPr>
            <w:hyperlink r:id="rId13" w:history="1">
              <w:r w:rsidR="00962C26" w:rsidRPr="007E6C72">
                <w:rPr>
                  <w:rStyle w:val="Hyperlink"/>
                  <w:rFonts w:ascii="Century Gothic" w:hAnsi="Century Gothic" w:cs="Calibri"/>
                  <w:bCs/>
                  <w:sz w:val="22"/>
                  <w:szCs w:val="22"/>
                  <w:lang w:val="en-US"/>
                </w:rPr>
                <w:t xml:space="preserve">Nicholas </w:t>
              </w:r>
              <w:proofErr w:type="spellStart"/>
              <w:r w:rsidR="00962C26" w:rsidRPr="007E6C72">
                <w:rPr>
                  <w:rStyle w:val="Hyperlink"/>
                  <w:rFonts w:ascii="Century Gothic" w:hAnsi="Century Gothic" w:cs="Calibri"/>
                  <w:bCs/>
                  <w:sz w:val="22"/>
                  <w:szCs w:val="22"/>
                  <w:lang w:val="en-US"/>
                </w:rPr>
                <w:t>Polvere</w:t>
              </w:r>
              <w:proofErr w:type="spellEnd"/>
              <w:r w:rsidR="00962C26" w:rsidRPr="007E6C72">
                <w:rPr>
                  <w:rStyle w:val="Hyperlink"/>
                  <w:rFonts w:ascii="Century Gothic" w:hAnsi="Century Gothic" w:cs="Calibri"/>
                  <w:bCs/>
                  <w:sz w:val="22"/>
                  <w:szCs w:val="22"/>
                  <w:lang w:val="en-US"/>
                </w:rPr>
                <w:t xml:space="preserve"> </w:t>
              </w:r>
              <w:r w:rsidRPr="007E6C72">
                <w:rPr>
                  <w:rStyle w:val="Hyperlink"/>
                  <w:rFonts w:ascii="Century Gothic" w:hAnsi="Century Gothic" w:cs="Calibri"/>
                  <w:bCs/>
                  <w:sz w:val="22"/>
                  <w:szCs w:val="22"/>
                  <w:lang w:val="en-US"/>
                </w:rPr>
                <w:t>curriculum link</w:t>
              </w:r>
            </w:hyperlink>
            <w:r>
              <w:rPr>
                <w:rFonts w:ascii="Century Gothic" w:hAnsi="Century Gothic" w:cs="Calibri"/>
                <w:bCs/>
                <w:sz w:val="22"/>
                <w:szCs w:val="22"/>
                <w:lang w:val="en-US"/>
              </w:rPr>
              <w:t xml:space="preserve"> </w:t>
            </w:r>
          </w:p>
        </w:tc>
      </w:tr>
      <w:tr w:rsidR="00962C26" w14:paraId="722BB209"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D37CADF" w14:textId="5127D24F" w:rsidR="00962C26" w:rsidRDefault="00962C26"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Digital Technology </w:t>
            </w:r>
            <w:r>
              <w:rPr>
                <w:rFonts w:ascii="Century Gothic" w:hAnsi="Century Gothic" w:cs="Calibri"/>
                <w:b/>
                <w:bCs/>
                <w:sz w:val="26"/>
                <w:szCs w:val="26"/>
                <w:lang w:val="en-US"/>
              </w:rPr>
              <w:br/>
            </w:r>
            <w:hyperlink r:id="rId14" w:history="1">
              <w:r w:rsidRPr="00F06693">
                <w:rPr>
                  <w:rStyle w:val="Hyperlink"/>
                  <w:rFonts w:ascii="Century Gothic" w:hAnsi="Century Gothic" w:cs="Calibri"/>
                  <w:b/>
                  <w:bCs/>
                  <w:sz w:val="26"/>
                  <w:szCs w:val="26"/>
                  <w:lang w:val="en-US"/>
                </w:rPr>
                <w:t>Link</w:t>
              </w:r>
            </w:hyperlink>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693C952A" w14:textId="54336411" w:rsidR="00962C26" w:rsidRPr="003E70BA" w:rsidRDefault="00962C26" w:rsidP="00962C26">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Continue to use an iPad safely in the school environment. Continue to log into Seesaw using the QR Code.</w:t>
            </w:r>
          </w:p>
          <w:p w14:paraId="406EB53D" w14:textId="7FBBF896" w:rsidR="00962C26" w:rsidRPr="003E70BA" w:rsidRDefault="00962C26" w:rsidP="00962C26">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Use this</w:t>
            </w:r>
            <w:hyperlink r:id="rId15" w:history="1">
              <w:r w:rsidRPr="003E70BA">
                <w:rPr>
                  <w:rStyle w:val="Hyperlink"/>
                  <w:rFonts w:ascii="Century Gothic" w:hAnsi="Century Gothic" w:cs="Times"/>
                  <w:sz w:val="22"/>
                  <w:szCs w:val="22"/>
                  <w:lang w:val="en-US"/>
                </w:rPr>
                <w:t xml:space="preserve"> link</w:t>
              </w:r>
            </w:hyperlink>
            <w:r w:rsidRPr="003E70BA">
              <w:rPr>
                <w:rFonts w:ascii="Century Gothic" w:hAnsi="Century Gothic" w:cs="Times"/>
                <w:sz w:val="22"/>
                <w:szCs w:val="22"/>
                <w:lang w:val="en-US"/>
              </w:rPr>
              <w:t xml:space="preserve"> to help you plan the skills required for your </w:t>
            </w:r>
            <w:r w:rsidRPr="003E70BA">
              <w:rPr>
                <w:rFonts w:ascii="Century Gothic" w:hAnsi="Century Gothic" w:cs="Times"/>
                <w:sz w:val="22"/>
                <w:szCs w:val="22"/>
                <w:lang w:val="en-US"/>
              </w:rPr>
              <w:lastRenderedPageBreak/>
              <w:t>class</w:t>
            </w:r>
          </w:p>
        </w:tc>
      </w:tr>
      <w:tr w:rsidR="00962C26" w14:paraId="70B0A364"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159EB0C" w14:textId="77777777" w:rsidR="00962C26" w:rsidRDefault="00962C26" w:rsidP="00962C26">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lastRenderedPageBreak/>
              <w:t>Design and Technology</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419AF4DD" w14:textId="4F4984AA" w:rsidR="00962C26" w:rsidRPr="003E70BA" w:rsidRDefault="00962C26" w:rsidP="00962C26">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 xml:space="preserve">Design and Technology is an integrated unit using a variety of materials and techniques. </w:t>
            </w:r>
          </w:p>
        </w:tc>
      </w:tr>
    </w:tbl>
    <w:p w14:paraId="632F41B3" w14:textId="52734DD1" w:rsidR="002218F3" w:rsidRPr="00675918" w:rsidRDefault="002218F3" w:rsidP="003E70BA">
      <w:pPr>
        <w:widowControl w:val="0"/>
        <w:autoSpaceDE w:val="0"/>
        <w:autoSpaceDN w:val="0"/>
        <w:adjustRightInd w:val="0"/>
        <w:spacing w:after="240"/>
        <w:rPr>
          <w:rFonts w:ascii="Times" w:hAnsi="Times" w:cs="Times"/>
          <w:sz w:val="28"/>
          <w:szCs w:val="28"/>
          <w:lang w:val="en-US"/>
        </w:rPr>
      </w:pPr>
    </w:p>
    <w:tbl>
      <w:tblPr>
        <w:tblW w:w="10349" w:type="dxa"/>
        <w:tblInd w:w="-743" w:type="dxa"/>
        <w:tblBorders>
          <w:top w:val="nil"/>
          <w:left w:val="nil"/>
          <w:right w:val="nil"/>
        </w:tblBorders>
        <w:tblLayout w:type="fixed"/>
        <w:tblLook w:val="0000" w:firstRow="0" w:lastRow="0" w:firstColumn="0" w:lastColumn="0" w:noHBand="0" w:noVBand="0"/>
      </w:tblPr>
      <w:tblGrid>
        <w:gridCol w:w="3545"/>
        <w:gridCol w:w="6804"/>
      </w:tblGrid>
      <w:tr w:rsidR="00675918" w14:paraId="4AD33872" w14:textId="77777777" w:rsidTr="00675918">
        <w:trPr>
          <w:trHeight w:val="441"/>
        </w:trPr>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vAlign w:val="center"/>
          </w:tcPr>
          <w:p w14:paraId="3ADCFC98" w14:textId="2BA90DB8" w:rsidR="00675918" w:rsidRPr="00A341AA" w:rsidRDefault="00675918">
            <w:pPr>
              <w:widowControl w:val="0"/>
              <w:autoSpaceDE w:val="0"/>
              <w:autoSpaceDN w:val="0"/>
              <w:adjustRightInd w:val="0"/>
              <w:spacing w:after="240"/>
              <w:rPr>
                <w:rFonts w:ascii="Century Gothic" w:hAnsi="Century Gothic" w:cs="Times"/>
                <w:lang w:val="en-US"/>
              </w:rPr>
            </w:pPr>
            <w:r>
              <w:rPr>
                <w:rFonts w:ascii="Calibri" w:hAnsi="Calibri" w:cs="Calibri"/>
                <w:b/>
                <w:bCs/>
                <w:sz w:val="26"/>
                <w:szCs w:val="26"/>
                <w:lang w:val="en-US"/>
              </w:rPr>
              <w:t>SPECIAL EVENTS THIS TERM</w:t>
            </w:r>
          </w:p>
        </w:tc>
      </w:tr>
      <w:tr w:rsidR="00675918" w14:paraId="3C975877" w14:textId="77777777" w:rsidTr="00C57133">
        <w:tc>
          <w:tcPr>
            <w:tcW w:w="3545"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54B3139C" w14:textId="54EDE68C" w:rsidR="00675918" w:rsidRPr="00015388" w:rsidRDefault="00675918" w:rsidP="00DE77AC">
            <w:pPr>
              <w:widowControl w:val="0"/>
              <w:autoSpaceDE w:val="0"/>
              <w:autoSpaceDN w:val="0"/>
              <w:adjustRightInd w:val="0"/>
              <w:rPr>
                <w:rFonts w:ascii="Century Gothic" w:hAnsi="Century Gothic" w:cs="Calibri"/>
                <w:b/>
                <w:sz w:val="26"/>
                <w:szCs w:val="26"/>
                <w:lang w:val="en-US"/>
              </w:rPr>
            </w:pPr>
            <w:r w:rsidRPr="00015388">
              <w:rPr>
                <w:rFonts w:ascii="Century Gothic" w:hAnsi="Century Gothic" w:cs="Calibri"/>
                <w:b/>
                <w:sz w:val="26"/>
                <w:szCs w:val="26"/>
                <w:lang w:val="en-US"/>
              </w:rPr>
              <w:t>Masses</w:t>
            </w:r>
          </w:p>
        </w:tc>
        <w:tc>
          <w:tcPr>
            <w:tcW w:w="6804"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75042F4B" w14:textId="0D181CC7" w:rsidR="00675918"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Reception Unit Mass Wednesday August 25th 10.10am in the church</w:t>
            </w:r>
          </w:p>
        </w:tc>
      </w:tr>
      <w:tr w:rsidR="003C0ED9" w14:paraId="142D73B7"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4295677" w14:textId="77777777" w:rsidR="003C0ED9" w:rsidRPr="00015388" w:rsidRDefault="0036043C">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t>Assembly</w:t>
            </w:r>
            <w:r w:rsidR="003C0ED9" w:rsidRPr="00015388">
              <w:rPr>
                <w:rFonts w:ascii="Century Gothic" w:hAnsi="Century Gothic" w:cs="Calibri"/>
                <w:b/>
                <w:sz w:val="26"/>
                <w:szCs w:val="26"/>
                <w:lang w:val="en-US"/>
              </w:rPr>
              <w:t xml:space="preserve"> </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60E6E008" w14:textId="5EB7E01A" w:rsidR="003C0ED9"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Thursdays Week 3, 6 &amp; 9 at 2.00pm in the Gym.</w:t>
            </w:r>
          </w:p>
        </w:tc>
      </w:tr>
      <w:tr w:rsidR="00BA052A" w14:paraId="2872C65B"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5C4CCBA" w14:textId="56305937" w:rsidR="00BA052A" w:rsidRPr="00015388" w:rsidRDefault="00BA052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Excursions/Incursions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09EEC7C7" w14:textId="5FD66C0C" w:rsidR="00BA052A"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 xml:space="preserve">To be advised. </w:t>
            </w:r>
          </w:p>
        </w:tc>
      </w:tr>
      <w:tr w:rsidR="00463450" w14:paraId="72CF654C"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6534F685" w14:textId="196E0A2D" w:rsidR="00463450" w:rsidRDefault="00463450">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Pupil Free Days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3BE24720" w14:textId="65F1825F" w:rsidR="00463450"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September 24</w:t>
            </w:r>
            <w:r w:rsidRPr="003E70BA">
              <w:rPr>
                <w:rFonts w:ascii="Century Gothic" w:hAnsi="Century Gothic" w:cs="Times"/>
                <w:sz w:val="22"/>
                <w:szCs w:val="22"/>
                <w:vertAlign w:val="superscript"/>
                <w:lang w:val="en-US"/>
              </w:rPr>
              <w:t>th</w:t>
            </w:r>
            <w:r w:rsidRPr="003E70BA">
              <w:rPr>
                <w:rFonts w:ascii="Century Gothic" w:hAnsi="Century Gothic" w:cs="Times"/>
                <w:sz w:val="22"/>
                <w:szCs w:val="22"/>
                <w:lang w:val="en-US"/>
              </w:rPr>
              <w:t xml:space="preserve"> </w:t>
            </w:r>
          </w:p>
        </w:tc>
      </w:tr>
      <w:tr w:rsidR="00F06693" w14:paraId="13A0545F"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4F3D2A87" w14:textId="08D185F9" w:rsidR="00F06693" w:rsidRDefault="00F06693">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Parent/Teacher/Student Dates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11B0620" w14:textId="77777777" w:rsidR="00F06693"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August 26</w:t>
            </w:r>
            <w:r w:rsidRPr="003E70BA">
              <w:rPr>
                <w:rFonts w:ascii="Century Gothic" w:hAnsi="Century Gothic" w:cs="Times"/>
                <w:sz w:val="22"/>
                <w:szCs w:val="22"/>
                <w:vertAlign w:val="superscript"/>
                <w:lang w:val="en-US"/>
              </w:rPr>
              <w:t>th</w:t>
            </w:r>
            <w:r w:rsidRPr="003E70BA">
              <w:rPr>
                <w:rFonts w:ascii="Century Gothic" w:hAnsi="Century Gothic" w:cs="Times"/>
                <w:sz w:val="22"/>
                <w:szCs w:val="22"/>
                <w:lang w:val="en-US"/>
              </w:rPr>
              <w:t xml:space="preserve"> Book Week Parade</w:t>
            </w:r>
          </w:p>
          <w:p w14:paraId="7895530F" w14:textId="0CEB36E0" w:rsidR="003E70BA"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August 27</w:t>
            </w:r>
            <w:r w:rsidRPr="003E70BA">
              <w:rPr>
                <w:rFonts w:ascii="Century Gothic" w:hAnsi="Century Gothic" w:cs="Times"/>
                <w:sz w:val="22"/>
                <w:szCs w:val="22"/>
                <w:vertAlign w:val="superscript"/>
                <w:lang w:val="en-US"/>
              </w:rPr>
              <w:t>th</w:t>
            </w:r>
            <w:r w:rsidRPr="003E70BA">
              <w:rPr>
                <w:rFonts w:ascii="Century Gothic" w:hAnsi="Century Gothic" w:cs="Times"/>
                <w:sz w:val="22"/>
                <w:szCs w:val="22"/>
                <w:lang w:val="en-US"/>
              </w:rPr>
              <w:t xml:space="preserve"> School Photo Day </w:t>
            </w:r>
          </w:p>
        </w:tc>
      </w:tr>
      <w:tr w:rsidR="003C0ED9" w14:paraId="27F92CF3" w14:textId="77777777" w:rsidTr="00C57133">
        <w:trPr>
          <w:trHeight w:val="270"/>
        </w:trPr>
        <w:tc>
          <w:tcPr>
            <w:tcW w:w="3545" w:type="dxa"/>
            <w:tcBorders>
              <w:top w:val="single" w:sz="7" w:space="0" w:color="auto"/>
              <w:left w:val="single" w:sz="15" w:space="0" w:color="auto"/>
              <w:bottom w:val="single" w:sz="15" w:space="0" w:color="auto"/>
              <w:right w:val="single" w:sz="7" w:space="0" w:color="auto"/>
            </w:tcBorders>
            <w:tcMar>
              <w:top w:w="20" w:type="nil"/>
              <w:left w:w="20" w:type="nil"/>
              <w:bottom w:w="20" w:type="nil"/>
              <w:right w:w="20" w:type="nil"/>
            </w:tcMar>
            <w:vAlign w:val="center"/>
          </w:tcPr>
          <w:p w14:paraId="2EBD0108" w14:textId="16425B0D" w:rsidR="003C0ED9" w:rsidRPr="00015388" w:rsidRDefault="003C0ED9">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t>Holiday</w:t>
            </w:r>
            <w:r w:rsidR="00BA052A">
              <w:rPr>
                <w:rFonts w:ascii="Century Gothic" w:hAnsi="Century Gothic" w:cs="Calibri"/>
                <w:b/>
                <w:sz w:val="26"/>
                <w:szCs w:val="26"/>
                <w:lang w:val="en-US"/>
              </w:rPr>
              <w:t>s</w:t>
            </w:r>
          </w:p>
          <w:p w14:paraId="23DD69AC" w14:textId="4C3224B0" w:rsidR="003C0ED9" w:rsidRPr="00015388" w:rsidRDefault="003C0ED9">
            <w:pPr>
              <w:widowControl w:val="0"/>
              <w:autoSpaceDE w:val="0"/>
              <w:autoSpaceDN w:val="0"/>
              <w:adjustRightInd w:val="0"/>
              <w:rPr>
                <w:rFonts w:ascii="Century Gothic" w:hAnsi="Century Gothic" w:cs="Times"/>
                <w:b/>
                <w:lang w:val="en-US"/>
              </w:rPr>
            </w:pPr>
            <w:r w:rsidRPr="00015388">
              <w:rPr>
                <w:rFonts w:ascii="Century Gothic" w:hAnsi="Century Gothic" w:cs="Times"/>
                <w:b/>
                <w:noProof/>
                <w:lang w:val="en-US"/>
              </w:rPr>
              <w:drawing>
                <wp:inline distT="0" distB="0" distL="0" distR="0" wp14:anchorId="18B34083" wp14:editId="2FBEABC5">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15388">
              <w:rPr>
                <w:rFonts w:ascii="Century Gothic" w:hAnsi="Century Gothic" w:cs="Times"/>
                <w:b/>
                <w:lang w:val="en-US"/>
              </w:rPr>
              <w:t xml:space="preserve"> </w:t>
            </w:r>
          </w:p>
        </w:tc>
        <w:tc>
          <w:tcPr>
            <w:tcW w:w="6804" w:type="dxa"/>
            <w:tcBorders>
              <w:top w:val="single" w:sz="7" w:space="0" w:color="auto"/>
              <w:left w:val="single" w:sz="7" w:space="0" w:color="auto"/>
              <w:bottom w:val="single" w:sz="15" w:space="0" w:color="auto"/>
              <w:right w:val="single" w:sz="15" w:space="0" w:color="auto"/>
            </w:tcBorders>
            <w:tcMar>
              <w:top w:w="20" w:type="nil"/>
              <w:left w:w="20" w:type="nil"/>
              <w:bottom w:w="20" w:type="nil"/>
              <w:right w:w="20" w:type="nil"/>
            </w:tcMar>
            <w:vAlign w:val="center"/>
          </w:tcPr>
          <w:p w14:paraId="002BB631" w14:textId="67601F5D" w:rsidR="003C0ED9"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End of Term September 23</w:t>
            </w:r>
            <w:r w:rsidRPr="003E70BA">
              <w:rPr>
                <w:rFonts w:ascii="Century Gothic" w:hAnsi="Century Gothic" w:cs="Times"/>
                <w:sz w:val="22"/>
                <w:szCs w:val="22"/>
                <w:vertAlign w:val="superscript"/>
                <w:lang w:val="en-US"/>
              </w:rPr>
              <w:t>rd</w:t>
            </w:r>
            <w:r w:rsidRPr="003E70BA">
              <w:rPr>
                <w:rFonts w:ascii="Century Gothic" w:hAnsi="Century Gothic" w:cs="Times"/>
                <w:sz w:val="22"/>
                <w:szCs w:val="22"/>
                <w:lang w:val="en-US"/>
              </w:rPr>
              <w:t xml:space="preserve"> </w:t>
            </w:r>
          </w:p>
        </w:tc>
      </w:tr>
    </w:tbl>
    <w:p w14:paraId="1D3E3422" w14:textId="13431225" w:rsidR="003C0ED9" w:rsidRDefault="003C0ED9" w:rsidP="003C0ED9">
      <w:pPr>
        <w:widowControl w:val="0"/>
        <w:autoSpaceDE w:val="0"/>
        <w:autoSpaceDN w:val="0"/>
        <w:adjustRightInd w:val="0"/>
        <w:spacing w:after="240"/>
        <w:rPr>
          <w:rFonts w:ascii="Times" w:hAnsi="Times" w:cs="Times"/>
          <w:lang w:val="en-US"/>
        </w:rPr>
      </w:pPr>
    </w:p>
    <w:tbl>
      <w:tblPr>
        <w:tblW w:w="10349" w:type="dxa"/>
        <w:tblInd w:w="-743" w:type="dxa"/>
        <w:tblBorders>
          <w:top w:val="nil"/>
          <w:left w:val="nil"/>
          <w:right w:val="nil"/>
        </w:tblBorders>
        <w:tblLayout w:type="fixed"/>
        <w:tblLook w:val="0000" w:firstRow="0" w:lastRow="0" w:firstColumn="0" w:lastColumn="0" w:noHBand="0" w:noVBand="0"/>
      </w:tblPr>
      <w:tblGrid>
        <w:gridCol w:w="3686"/>
        <w:gridCol w:w="6663"/>
      </w:tblGrid>
      <w:tr w:rsidR="00675918" w14:paraId="436B24F4" w14:textId="77777777" w:rsidTr="007E6C72">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tcPr>
          <w:p w14:paraId="125C3C09" w14:textId="77777777" w:rsidR="00675918" w:rsidRPr="00A341AA" w:rsidRDefault="00675918" w:rsidP="00A341AA">
            <w:pPr>
              <w:widowControl w:val="0"/>
              <w:autoSpaceDE w:val="0"/>
              <w:autoSpaceDN w:val="0"/>
              <w:adjustRightInd w:val="0"/>
              <w:rPr>
                <w:rFonts w:ascii="Century Gothic" w:hAnsi="Century Gothic" w:cs="Times"/>
                <w:b/>
                <w:lang w:val="en-US"/>
              </w:rPr>
            </w:pPr>
            <w:r w:rsidRPr="00A341AA">
              <w:rPr>
                <w:rFonts w:ascii="Century Gothic" w:hAnsi="Century Gothic" w:cs="Times"/>
                <w:b/>
                <w:noProof/>
                <w:lang w:val="en-US"/>
              </w:rPr>
              <w:drawing>
                <wp:inline distT="0" distB="0" distL="0" distR="0" wp14:anchorId="59DBA265" wp14:editId="66640E07">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5336D3" w14:textId="7777D66B" w:rsidR="00675918" w:rsidRPr="00A341AA" w:rsidRDefault="00675918">
            <w:pPr>
              <w:widowControl w:val="0"/>
              <w:autoSpaceDE w:val="0"/>
              <w:autoSpaceDN w:val="0"/>
              <w:adjustRightInd w:val="0"/>
              <w:spacing w:after="240"/>
              <w:rPr>
                <w:rFonts w:ascii="Century Gothic" w:hAnsi="Century Gothic" w:cs="Times"/>
                <w:lang w:val="en-US"/>
              </w:rPr>
            </w:pPr>
            <w:r>
              <w:rPr>
                <w:rFonts w:ascii="Calibri" w:hAnsi="Calibri" w:cs="Calibri"/>
                <w:b/>
                <w:bCs/>
                <w:sz w:val="26"/>
                <w:szCs w:val="26"/>
                <w:lang w:val="en-US"/>
              </w:rPr>
              <w:t>HOMEWORK FOCUS – HOW TO HELP AT HOME</w:t>
            </w:r>
          </w:p>
        </w:tc>
      </w:tr>
      <w:tr w:rsidR="00675918" w14:paraId="5637CF18" w14:textId="77777777" w:rsidTr="00C57133">
        <w:tc>
          <w:tcPr>
            <w:tcW w:w="3686"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tcPr>
          <w:p w14:paraId="22C23CCB" w14:textId="209E68E3" w:rsidR="00675918" w:rsidRPr="00A341AA" w:rsidRDefault="00675918" w:rsidP="00A341AA">
            <w:pPr>
              <w:widowControl w:val="0"/>
              <w:autoSpaceDE w:val="0"/>
              <w:autoSpaceDN w:val="0"/>
              <w:adjustRightInd w:val="0"/>
              <w:rPr>
                <w:rFonts w:ascii="Century Gothic" w:hAnsi="Century Gothic" w:cs="Times"/>
                <w:b/>
                <w:noProof/>
                <w:lang w:val="en-US"/>
              </w:rPr>
            </w:pPr>
            <w:r w:rsidRPr="00A341AA">
              <w:rPr>
                <w:rFonts w:ascii="Century Gothic" w:hAnsi="Century Gothic" w:cs="Calibri"/>
                <w:b/>
                <w:sz w:val="26"/>
                <w:szCs w:val="26"/>
                <w:lang w:val="en-US"/>
              </w:rPr>
              <w:t>Spelling</w:t>
            </w:r>
          </w:p>
        </w:tc>
        <w:tc>
          <w:tcPr>
            <w:tcW w:w="6663"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0A2F258" w14:textId="25CF4935" w:rsidR="00675918" w:rsidRPr="003E70BA" w:rsidRDefault="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 xml:space="preserve">Continue to practice letter names and sounds, as well as, </w:t>
            </w:r>
            <w:proofErr w:type="spellStart"/>
            <w:r w:rsidRPr="003E70BA">
              <w:rPr>
                <w:rFonts w:ascii="Century Gothic" w:hAnsi="Century Gothic" w:cs="Times"/>
                <w:sz w:val="22"/>
                <w:szCs w:val="22"/>
                <w:lang w:val="en-US"/>
              </w:rPr>
              <w:t>recognising</w:t>
            </w:r>
            <w:proofErr w:type="spellEnd"/>
            <w:r w:rsidRPr="003E70BA">
              <w:rPr>
                <w:rFonts w:ascii="Century Gothic" w:hAnsi="Century Gothic" w:cs="Times"/>
                <w:sz w:val="22"/>
                <w:szCs w:val="22"/>
                <w:lang w:val="en-US"/>
              </w:rPr>
              <w:t xml:space="preserve"> the ‘Heart Words’.  </w:t>
            </w:r>
          </w:p>
        </w:tc>
      </w:tr>
      <w:tr w:rsidR="003C0ED9" w14:paraId="4A788CCF"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075787D" w14:textId="77777777" w:rsidR="003C0ED9" w:rsidRPr="00A341AA" w:rsidRDefault="003C0ED9" w:rsidP="00A341AA">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Reading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ED0C73F" w14:textId="50582CA6" w:rsidR="003C0ED9" w:rsidRPr="003E70BA" w:rsidRDefault="003E70BA" w:rsidP="003E70BA">
            <w:pPr>
              <w:widowControl w:val="0"/>
              <w:tabs>
                <w:tab w:val="left" w:pos="33"/>
                <w:tab w:val="left" w:pos="220"/>
              </w:tabs>
              <w:autoSpaceDE w:val="0"/>
              <w:autoSpaceDN w:val="0"/>
              <w:adjustRightInd w:val="0"/>
              <w:spacing w:after="240"/>
              <w:rPr>
                <w:rFonts w:ascii="Century Gothic" w:hAnsi="Century Gothic" w:cs="Calibri"/>
                <w:sz w:val="22"/>
                <w:szCs w:val="22"/>
                <w:lang w:val="en-US"/>
              </w:rPr>
            </w:pPr>
            <w:r w:rsidRPr="003E70BA">
              <w:rPr>
                <w:rFonts w:ascii="Century Gothic" w:hAnsi="Century Gothic" w:cs="Times"/>
                <w:kern w:val="1"/>
                <w:sz w:val="22"/>
                <w:szCs w:val="22"/>
                <w:lang w:val="en-US"/>
              </w:rPr>
              <w:t>Please continue to spend ten minutes a night listening to your child read their reader and/or reading a story to your child.</w:t>
            </w:r>
          </w:p>
        </w:tc>
      </w:tr>
      <w:tr w:rsidR="003C0ED9" w14:paraId="1756301B"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DBEC1A3" w14:textId="77777777" w:rsidR="003C0ED9" w:rsidRPr="00A341AA" w:rsidRDefault="00920125" w:rsidP="00920125">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Mathe</w:t>
            </w:r>
            <w:r>
              <w:rPr>
                <w:rFonts w:ascii="Century Gothic" w:hAnsi="Century Gothic" w:cs="Calibri"/>
                <w:b/>
                <w:sz w:val="26"/>
                <w:szCs w:val="26"/>
                <w:lang w:val="en-US"/>
              </w:rPr>
              <w:t>matics</w:t>
            </w:r>
            <w:r w:rsidR="003C0ED9" w:rsidRPr="00A341AA">
              <w:rPr>
                <w:rFonts w:ascii="Century Gothic" w:hAnsi="Century Gothic" w:cs="Calibri"/>
                <w:b/>
                <w:sz w:val="26"/>
                <w:szCs w:val="26"/>
                <w:lang w:val="en-US"/>
              </w:rPr>
              <w:t xml:space="preserve">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AEC04D3" w14:textId="77777777" w:rsidR="003E70BA"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Playing games e.g. card games, dominoes</w:t>
            </w:r>
          </w:p>
          <w:p w14:paraId="6B81DEC7" w14:textId="77777777" w:rsidR="003E70BA"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Sorting objects in the house</w:t>
            </w:r>
          </w:p>
          <w:p w14:paraId="704C671C" w14:textId="77777777" w:rsidR="003E70BA"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Cooking in the kitchen</w:t>
            </w:r>
          </w:p>
          <w:p w14:paraId="6A1734EC" w14:textId="3E1C8FE3" w:rsidR="003C0ED9"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I-spy</w:t>
            </w:r>
          </w:p>
        </w:tc>
      </w:tr>
      <w:tr w:rsidR="003C0ED9" w14:paraId="6EBF79D0" w14:textId="77777777" w:rsidTr="00C57133">
        <w:trPr>
          <w:trHeight w:val="893"/>
        </w:trPr>
        <w:tc>
          <w:tcPr>
            <w:tcW w:w="3686" w:type="dxa"/>
            <w:tcBorders>
              <w:top w:val="single" w:sz="7" w:space="0" w:color="auto"/>
              <w:left w:val="single" w:sz="15" w:space="0" w:color="auto"/>
              <w:bottom w:val="single" w:sz="2" w:space="0" w:color="auto"/>
              <w:right w:val="single" w:sz="7" w:space="0" w:color="auto"/>
            </w:tcBorders>
            <w:tcMar>
              <w:top w:w="20" w:type="nil"/>
              <w:left w:w="20" w:type="nil"/>
              <w:bottom w:w="20" w:type="nil"/>
              <w:right w:w="20" w:type="nil"/>
            </w:tcMar>
          </w:tcPr>
          <w:p w14:paraId="33D61056" w14:textId="61457FD5" w:rsidR="003C0ED9" w:rsidRPr="00A341AA" w:rsidRDefault="003C0ED9" w:rsidP="00A858F7">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Other </w:t>
            </w:r>
          </w:p>
        </w:tc>
        <w:tc>
          <w:tcPr>
            <w:tcW w:w="6663" w:type="dxa"/>
            <w:tcBorders>
              <w:top w:val="single" w:sz="7"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363D7508" w14:textId="77777777" w:rsidR="003C0ED9" w:rsidRPr="003E70BA" w:rsidRDefault="003C0ED9">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Calibri"/>
                <w:sz w:val="22"/>
                <w:szCs w:val="22"/>
                <w:lang w:val="en-US"/>
              </w:rPr>
              <w:t xml:space="preserve">At various times throughout the year your child will be given investigation tasks within the curriculum areas. </w:t>
            </w:r>
          </w:p>
        </w:tc>
      </w:tr>
      <w:tr w:rsidR="00920125" w14:paraId="01C9E266" w14:textId="77777777" w:rsidTr="00C57133">
        <w:tc>
          <w:tcPr>
            <w:tcW w:w="3686" w:type="dxa"/>
            <w:tcBorders>
              <w:top w:val="single" w:sz="7" w:space="0" w:color="auto"/>
              <w:left w:val="nil"/>
              <w:bottom w:val="single" w:sz="18" w:space="0" w:color="auto"/>
              <w:right w:val="nil"/>
            </w:tcBorders>
            <w:tcMar>
              <w:top w:w="20" w:type="nil"/>
              <w:left w:w="20" w:type="nil"/>
              <w:bottom w:w="20" w:type="nil"/>
              <w:right w:w="20" w:type="nil"/>
            </w:tcMar>
          </w:tcPr>
          <w:p w14:paraId="42B10C76" w14:textId="77777777" w:rsidR="00920125" w:rsidRPr="00A341AA" w:rsidRDefault="00920125" w:rsidP="00A341AA">
            <w:pPr>
              <w:widowControl w:val="0"/>
              <w:autoSpaceDE w:val="0"/>
              <w:autoSpaceDN w:val="0"/>
              <w:adjustRightInd w:val="0"/>
              <w:spacing w:after="240"/>
              <w:rPr>
                <w:rFonts w:ascii="Century Gothic" w:hAnsi="Century Gothic" w:cs="Calibri"/>
                <w:b/>
                <w:sz w:val="26"/>
                <w:szCs w:val="26"/>
                <w:lang w:val="en-US"/>
              </w:rPr>
            </w:pPr>
          </w:p>
        </w:tc>
        <w:tc>
          <w:tcPr>
            <w:tcW w:w="6663" w:type="dxa"/>
            <w:tcBorders>
              <w:top w:val="single" w:sz="7" w:space="0" w:color="auto"/>
              <w:left w:val="nil"/>
              <w:bottom w:val="single" w:sz="18" w:space="0" w:color="auto"/>
              <w:right w:val="nil"/>
            </w:tcBorders>
            <w:tcMar>
              <w:top w:w="20" w:type="nil"/>
              <w:left w:w="20" w:type="nil"/>
              <w:bottom w:w="20" w:type="nil"/>
              <w:right w:w="20" w:type="nil"/>
            </w:tcMar>
            <w:vAlign w:val="center"/>
          </w:tcPr>
          <w:p w14:paraId="1D37D3ED" w14:textId="77777777" w:rsidR="00920125" w:rsidRPr="00C57133" w:rsidRDefault="00920125">
            <w:pPr>
              <w:widowControl w:val="0"/>
              <w:autoSpaceDE w:val="0"/>
              <w:autoSpaceDN w:val="0"/>
              <w:adjustRightInd w:val="0"/>
              <w:spacing w:after="240"/>
              <w:rPr>
                <w:rFonts w:ascii="Century Gothic" w:hAnsi="Century Gothic" w:cs="Times"/>
                <w:sz w:val="20"/>
                <w:szCs w:val="20"/>
                <w:lang w:val="en-US"/>
              </w:rPr>
            </w:pPr>
          </w:p>
        </w:tc>
      </w:tr>
      <w:tr w:rsidR="00920125" w14:paraId="145E7DD1" w14:textId="77777777" w:rsidTr="00C57133">
        <w:tc>
          <w:tcPr>
            <w:tcW w:w="3686" w:type="dxa"/>
            <w:tcBorders>
              <w:top w:val="single" w:sz="18" w:space="0" w:color="auto"/>
              <w:left w:val="single" w:sz="15" w:space="0" w:color="auto"/>
              <w:bottom w:val="single" w:sz="2" w:space="0" w:color="auto"/>
              <w:right w:val="single" w:sz="7" w:space="0" w:color="auto"/>
            </w:tcBorders>
            <w:tcMar>
              <w:top w:w="20" w:type="nil"/>
              <w:left w:w="20" w:type="nil"/>
              <w:bottom w:w="20" w:type="nil"/>
              <w:right w:w="20" w:type="nil"/>
            </w:tcMar>
          </w:tcPr>
          <w:p w14:paraId="38FF187B" w14:textId="58459DA6" w:rsidR="00920125" w:rsidRPr="00920125" w:rsidRDefault="00920125" w:rsidP="00A341AA">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t>Library Borrowing Day</w:t>
            </w:r>
          </w:p>
        </w:tc>
        <w:tc>
          <w:tcPr>
            <w:tcW w:w="6663" w:type="dxa"/>
            <w:tcBorders>
              <w:top w:val="single" w:sz="18"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2991AEA2" w14:textId="77777777" w:rsidR="003E70BA"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 xml:space="preserve">Rec A – Tuesday </w:t>
            </w:r>
          </w:p>
          <w:p w14:paraId="54E54F6C" w14:textId="77777777" w:rsidR="003E70BA"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lastRenderedPageBreak/>
              <w:t xml:space="preserve">Rec K – Tuesday </w:t>
            </w:r>
          </w:p>
          <w:p w14:paraId="7C24C284" w14:textId="77777777" w:rsidR="003E70BA"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 xml:space="preserve">Rec M – Wednesday </w:t>
            </w:r>
          </w:p>
          <w:p w14:paraId="2D5AEDB8" w14:textId="29472B74" w:rsidR="00920125" w:rsidRPr="003E70BA" w:rsidRDefault="003E70BA" w:rsidP="003E70BA">
            <w:pPr>
              <w:widowControl w:val="0"/>
              <w:autoSpaceDE w:val="0"/>
              <w:autoSpaceDN w:val="0"/>
              <w:adjustRightInd w:val="0"/>
              <w:spacing w:after="240"/>
              <w:rPr>
                <w:rFonts w:ascii="Century Gothic" w:hAnsi="Century Gothic" w:cs="Times"/>
                <w:sz w:val="22"/>
                <w:szCs w:val="22"/>
                <w:lang w:val="en-US"/>
              </w:rPr>
            </w:pPr>
            <w:r w:rsidRPr="003E70BA">
              <w:rPr>
                <w:rFonts w:ascii="Century Gothic" w:hAnsi="Century Gothic" w:cs="Times"/>
                <w:sz w:val="22"/>
                <w:szCs w:val="22"/>
                <w:lang w:val="en-US"/>
              </w:rPr>
              <w:t>Rec NG -Wednesday</w:t>
            </w:r>
          </w:p>
        </w:tc>
      </w:tr>
      <w:tr w:rsidR="00583299" w14:paraId="06B085D4" w14:textId="77777777" w:rsidTr="00C57133">
        <w:tc>
          <w:tcPr>
            <w:tcW w:w="3686"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080D89D4" w14:textId="77777777" w:rsidR="00583299" w:rsidRPr="00A341AA" w:rsidRDefault="00AD3D19" w:rsidP="00A341A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lastRenderedPageBreak/>
              <w:t>Useful Websites</w:t>
            </w:r>
          </w:p>
        </w:tc>
        <w:tc>
          <w:tcPr>
            <w:tcW w:w="6663"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5A28A110" w14:textId="77777777" w:rsidR="003E70BA" w:rsidRPr="003E70BA" w:rsidRDefault="003E70BA" w:rsidP="003E70BA">
            <w:pPr>
              <w:rPr>
                <w:rFonts w:ascii="Century Gothic" w:eastAsia="Times New Roman" w:hAnsi="Century Gothic" w:cs="Times New Roman"/>
                <w:sz w:val="22"/>
                <w:szCs w:val="22"/>
              </w:rPr>
            </w:pPr>
            <w:r w:rsidRPr="003E70BA">
              <w:rPr>
                <w:rFonts w:ascii="Century Gothic" w:eastAsia="Times New Roman" w:hAnsi="Century Gothic" w:cs="Times New Roman"/>
                <w:sz w:val="22"/>
                <w:szCs w:val="22"/>
              </w:rPr>
              <w:t>Sunshine Online: Username and Password: stjopayn</w:t>
            </w:r>
          </w:p>
          <w:p w14:paraId="63B7CC89" w14:textId="77777777" w:rsidR="003E70BA" w:rsidRPr="003E70BA" w:rsidRDefault="003E70BA" w:rsidP="003E70BA">
            <w:pPr>
              <w:rPr>
                <w:rFonts w:ascii="Century Gothic" w:eastAsia="Times New Roman" w:hAnsi="Century Gothic" w:cs="Times New Roman"/>
                <w:sz w:val="22"/>
                <w:szCs w:val="22"/>
              </w:rPr>
            </w:pPr>
            <w:proofErr w:type="spellStart"/>
            <w:r w:rsidRPr="003E70BA">
              <w:rPr>
                <w:rFonts w:ascii="Century Gothic" w:eastAsia="Times New Roman" w:hAnsi="Century Gothic" w:cs="Times New Roman"/>
                <w:sz w:val="22"/>
                <w:szCs w:val="22"/>
              </w:rPr>
              <w:t>ABCya</w:t>
            </w:r>
            <w:proofErr w:type="spellEnd"/>
          </w:p>
          <w:p w14:paraId="1D2E88ED" w14:textId="77777777" w:rsidR="003E70BA" w:rsidRPr="003E70BA" w:rsidRDefault="003E70BA" w:rsidP="003E70BA">
            <w:pPr>
              <w:rPr>
                <w:rFonts w:ascii="Century Gothic" w:eastAsia="Times New Roman" w:hAnsi="Century Gothic" w:cs="Times New Roman"/>
                <w:sz w:val="22"/>
                <w:szCs w:val="22"/>
              </w:rPr>
            </w:pPr>
            <w:r w:rsidRPr="003E70BA">
              <w:rPr>
                <w:rFonts w:ascii="Century Gothic" w:eastAsia="Times New Roman" w:hAnsi="Century Gothic" w:cs="Times New Roman"/>
                <w:sz w:val="22"/>
                <w:szCs w:val="22"/>
              </w:rPr>
              <w:t xml:space="preserve">Starfall </w:t>
            </w:r>
          </w:p>
          <w:p w14:paraId="1D66AABB" w14:textId="1D47A7D1" w:rsidR="00583299" w:rsidRPr="003E70BA" w:rsidRDefault="003E70BA" w:rsidP="003E70BA">
            <w:pPr>
              <w:rPr>
                <w:rFonts w:ascii="Century Gothic" w:eastAsia="Times New Roman" w:hAnsi="Century Gothic" w:cs="Times New Roman"/>
                <w:sz w:val="22"/>
                <w:szCs w:val="22"/>
              </w:rPr>
            </w:pPr>
            <w:r w:rsidRPr="003E70BA">
              <w:rPr>
                <w:rFonts w:ascii="Century Gothic" w:eastAsia="Times New Roman" w:hAnsi="Century Gothic" w:cs="Times New Roman"/>
                <w:sz w:val="22"/>
                <w:szCs w:val="22"/>
              </w:rPr>
              <w:t>Seesaw activities</w:t>
            </w:r>
          </w:p>
        </w:tc>
      </w:tr>
      <w:tr w:rsidR="00920125" w14:paraId="460438D6" w14:textId="77777777" w:rsidTr="00C57133">
        <w:tc>
          <w:tcPr>
            <w:tcW w:w="3686"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3D0ACAD7" w14:textId="77777777" w:rsidR="00920125" w:rsidRDefault="00920125" w:rsidP="00A341A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 Information</w:t>
            </w:r>
          </w:p>
        </w:tc>
        <w:tc>
          <w:tcPr>
            <w:tcW w:w="6663"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6214761E" w14:textId="77777777" w:rsidR="00920125" w:rsidRPr="003E70BA" w:rsidRDefault="00920125" w:rsidP="00AD3D19">
            <w:pPr>
              <w:rPr>
                <w:rFonts w:ascii="Century Gothic" w:eastAsia="Times New Roman" w:hAnsi="Century Gothic" w:cs="Times New Roman"/>
                <w:sz w:val="22"/>
                <w:szCs w:val="22"/>
              </w:rPr>
            </w:pPr>
            <w:r w:rsidRPr="003E70BA">
              <w:rPr>
                <w:rFonts w:ascii="Century Gothic" w:eastAsia="Times New Roman" w:hAnsi="Century Gothic" w:cs="Times New Roman"/>
                <w:sz w:val="22"/>
                <w:szCs w:val="22"/>
              </w:rPr>
              <w:t>SEESAW</w:t>
            </w:r>
          </w:p>
        </w:tc>
      </w:tr>
      <w:tr w:rsidR="00AD3D19" w14:paraId="23829856" w14:textId="77777777" w:rsidTr="00C57133">
        <w:tc>
          <w:tcPr>
            <w:tcW w:w="3686" w:type="dxa"/>
            <w:tcBorders>
              <w:top w:val="single" w:sz="2" w:space="0" w:color="auto"/>
              <w:left w:val="single" w:sz="15" w:space="0" w:color="auto"/>
              <w:bottom w:val="single" w:sz="18" w:space="0" w:color="auto"/>
              <w:right w:val="single" w:sz="7" w:space="0" w:color="auto"/>
            </w:tcBorders>
            <w:tcMar>
              <w:top w:w="20" w:type="nil"/>
              <w:left w:w="20" w:type="nil"/>
              <w:bottom w:w="20" w:type="nil"/>
              <w:right w:w="20" w:type="nil"/>
            </w:tcMar>
          </w:tcPr>
          <w:p w14:paraId="2B053EB6" w14:textId="77777777" w:rsidR="00AD3D19" w:rsidRPr="00583299" w:rsidRDefault="00AD3D19" w:rsidP="00AD3D19">
            <w:pPr>
              <w:rPr>
                <w:rFonts w:ascii="Century Gothic" w:eastAsia="Times New Roman" w:hAnsi="Century Gothic" w:cs="Times New Roman"/>
                <w:b/>
                <w:sz w:val="26"/>
                <w:szCs w:val="26"/>
              </w:rPr>
            </w:pPr>
            <w:r w:rsidRPr="00583299">
              <w:rPr>
                <w:rFonts w:ascii="Century Gothic" w:eastAsia="Times New Roman" w:hAnsi="Century Gothic" w:cs="Times New Roman"/>
                <w:b/>
                <w:sz w:val="26"/>
                <w:szCs w:val="26"/>
              </w:rPr>
              <w:t>Key contact details</w:t>
            </w:r>
          </w:p>
          <w:p w14:paraId="0343A536" w14:textId="77777777" w:rsidR="00AD3D19" w:rsidRPr="00A341AA" w:rsidRDefault="00AD3D19" w:rsidP="00AD3D19">
            <w:pPr>
              <w:widowControl w:val="0"/>
              <w:autoSpaceDE w:val="0"/>
              <w:autoSpaceDN w:val="0"/>
              <w:adjustRightInd w:val="0"/>
              <w:spacing w:after="240"/>
              <w:rPr>
                <w:rFonts w:ascii="Century Gothic" w:hAnsi="Century Gothic" w:cs="Calibri"/>
                <w:b/>
                <w:sz w:val="26"/>
                <w:szCs w:val="26"/>
                <w:lang w:val="en-US"/>
              </w:rPr>
            </w:pPr>
          </w:p>
        </w:tc>
        <w:tc>
          <w:tcPr>
            <w:tcW w:w="6663" w:type="dxa"/>
            <w:tcBorders>
              <w:top w:val="single" w:sz="2" w:space="0" w:color="auto"/>
              <w:left w:val="single" w:sz="7" w:space="0" w:color="auto"/>
              <w:bottom w:val="single" w:sz="18" w:space="0" w:color="auto"/>
              <w:right w:val="single" w:sz="15" w:space="0" w:color="auto"/>
            </w:tcBorders>
            <w:tcMar>
              <w:top w:w="20" w:type="nil"/>
              <w:left w:w="20" w:type="nil"/>
              <w:bottom w:w="20" w:type="nil"/>
              <w:right w:w="20" w:type="nil"/>
            </w:tcMar>
            <w:vAlign w:val="center"/>
          </w:tcPr>
          <w:p w14:paraId="0B2695C1" w14:textId="1A1BCA67" w:rsidR="003E70BA" w:rsidRPr="003E70BA" w:rsidRDefault="007E6C72" w:rsidP="003E70BA">
            <w:pPr>
              <w:widowControl w:val="0"/>
              <w:autoSpaceDE w:val="0"/>
              <w:autoSpaceDN w:val="0"/>
              <w:adjustRightInd w:val="0"/>
              <w:spacing w:after="240"/>
              <w:rPr>
                <w:rStyle w:val="Hyperlink"/>
                <w:rFonts w:ascii="Century Gothic" w:hAnsi="Century Gothic" w:cs="Times"/>
                <w:sz w:val="22"/>
                <w:szCs w:val="22"/>
                <w:lang w:val="en-US"/>
              </w:rPr>
            </w:pPr>
            <w:hyperlink r:id="rId17" w:history="1">
              <w:r w:rsidR="003E70BA" w:rsidRPr="003E70BA">
                <w:rPr>
                  <w:rStyle w:val="Hyperlink"/>
                  <w:rFonts w:ascii="Century Gothic" w:hAnsi="Century Gothic" w:cs="Times"/>
                  <w:sz w:val="22"/>
                  <w:szCs w:val="22"/>
                  <w:lang w:val="en-US"/>
                </w:rPr>
                <w:t>jnero@stjopayn.catholic.edu.au</w:t>
              </w:r>
            </w:hyperlink>
          </w:p>
          <w:p w14:paraId="3730995A" w14:textId="3A04FC26" w:rsidR="003E70BA" w:rsidRPr="003E70BA" w:rsidRDefault="003E70BA" w:rsidP="003E70BA">
            <w:pPr>
              <w:widowControl w:val="0"/>
              <w:autoSpaceDE w:val="0"/>
              <w:autoSpaceDN w:val="0"/>
              <w:adjustRightInd w:val="0"/>
              <w:spacing w:after="240"/>
              <w:rPr>
                <w:rStyle w:val="Hyperlink"/>
                <w:rFonts w:ascii="Century Gothic" w:hAnsi="Century Gothic" w:cs="Times"/>
                <w:sz w:val="22"/>
                <w:szCs w:val="22"/>
                <w:lang w:val="en-US"/>
              </w:rPr>
            </w:pPr>
            <w:r w:rsidRPr="003E70BA">
              <w:rPr>
                <w:rStyle w:val="Hyperlink"/>
                <w:rFonts w:ascii="Century Gothic" w:hAnsi="Century Gothic" w:cs="Times"/>
                <w:sz w:val="22"/>
                <w:szCs w:val="22"/>
                <w:lang w:val="en-US"/>
              </w:rPr>
              <w:t>agraziani@stjopayn.catholic.edu.au</w:t>
            </w:r>
          </w:p>
          <w:p w14:paraId="0DF7803D" w14:textId="77777777" w:rsidR="003E70BA" w:rsidRPr="003E70BA" w:rsidRDefault="007E6C72" w:rsidP="003E70BA">
            <w:pPr>
              <w:widowControl w:val="0"/>
              <w:autoSpaceDE w:val="0"/>
              <w:autoSpaceDN w:val="0"/>
              <w:adjustRightInd w:val="0"/>
              <w:spacing w:after="240"/>
              <w:rPr>
                <w:rFonts w:ascii="Century Gothic" w:hAnsi="Century Gothic" w:cs="Times"/>
                <w:sz w:val="22"/>
                <w:szCs w:val="22"/>
                <w:lang w:val="en-US"/>
              </w:rPr>
            </w:pPr>
            <w:hyperlink r:id="rId18" w:history="1">
              <w:r w:rsidR="003E70BA" w:rsidRPr="003E70BA">
                <w:rPr>
                  <w:rStyle w:val="Hyperlink"/>
                  <w:rFonts w:ascii="Century Gothic" w:hAnsi="Century Gothic" w:cs="Times"/>
                  <w:sz w:val="22"/>
                  <w:szCs w:val="22"/>
                  <w:lang w:val="en-US"/>
                </w:rPr>
                <w:t>lmartino@stjopayn.catholic.edu.au</w:t>
              </w:r>
            </w:hyperlink>
          </w:p>
          <w:p w14:paraId="6AFF6605" w14:textId="77777777" w:rsidR="003E70BA" w:rsidRPr="003E70BA" w:rsidRDefault="007E6C72" w:rsidP="003E70BA">
            <w:pPr>
              <w:widowControl w:val="0"/>
              <w:autoSpaceDE w:val="0"/>
              <w:autoSpaceDN w:val="0"/>
              <w:adjustRightInd w:val="0"/>
              <w:spacing w:after="240"/>
              <w:rPr>
                <w:rFonts w:ascii="Century Gothic" w:hAnsi="Century Gothic" w:cs="Times"/>
                <w:sz w:val="22"/>
                <w:szCs w:val="22"/>
                <w:lang w:val="en-US"/>
              </w:rPr>
            </w:pPr>
            <w:hyperlink r:id="rId19" w:history="1">
              <w:r w:rsidR="003E70BA" w:rsidRPr="003E70BA">
                <w:rPr>
                  <w:rStyle w:val="Hyperlink"/>
                  <w:rFonts w:ascii="Century Gothic" w:hAnsi="Century Gothic" w:cs="Times"/>
                  <w:sz w:val="22"/>
                  <w:szCs w:val="22"/>
                  <w:lang w:val="en-US"/>
                </w:rPr>
                <w:t>akaram@stjopayn.catholic.edu.au</w:t>
              </w:r>
            </w:hyperlink>
          </w:p>
          <w:p w14:paraId="62F9C10E" w14:textId="77777777" w:rsidR="003E70BA" w:rsidRPr="003E70BA" w:rsidRDefault="007E6C72" w:rsidP="003E70BA">
            <w:pPr>
              <w:widowControl w:val="0"/>
              <w:autoSpaceDE w:val="0"/>
              <w:autoSpaceDN w:val="0"/>
              <w:adjustRightInd w:val="0"/>
              <w:spacing w:after="240"/>
              <w:rPr>
                <w:rFonts w:ascii="Century Gothic" w:hAnsi="Century Gothic" w:cs="Times"/>
                <w:sz w:val="22"/>
                <w:szCs w:val="22"/>
                <w:lang w:val="en-US"/>
              </w:rPr>
            </w:pPr>
            <w:hyperlink r:id="rId20" w:history="1">
              <w:r w:rsidR="003E70BA" w:rsidRPr="003E70BA">
                <w:rPr>
                  <w:rStyle w:val="Hyperlink"/>
                  <w:rFonts w:ascii="Century Gothic" w:hAnsi="Century Gothic" w:cs="Times"/>
                  <w:sz w:val="22"/>
                  <w:szCs w:val="22"/>
                  <w:lang w:val="en-US"/>
                </w:rPr>
                <w:t>jannetta@stjopayn.catholic.edu.au</w:t>
              </w:r>
            </w:hyperlink>
            <w:r w:rsidR="003E70BA" w:rsidRPr="003E70BA">
              <w:rPr>
                <w:rFonts w:ascii="Century Gothic" w:hAnsi="Century Gothic" w:cs="Times"/>
                <w:sz w:val="22"/>
                <w:szCs w:val="22"/>
                <w:lang w:val="en-US"/>
              </w:rPr>
              <w:t xml:space="preserve"> </w:t>
            </w:r>
          </w:p>
          <w:p w14:paraId="5525BAF8" w14:textId="1C1FCDCB" w:rsidR="00AD3D19" w:rsidRPr="003E70BA" w:rsidRDefault="00AD3D19" w:rsidP="00AD3D19">
            <w:pPr>
              <w:widowControl w:val="0"/>
              <w:autoSpaceDE w:val="0"/>
              <w:autoSpaceDN w:val="0"/>
              <w:adjustRightInd w:val="0"/>
              <w:spacing w:after="240"/>
              <w:rPr>
                <w:rFonts w:ascii="Century Gothic" w:hAnsi="Century Gothic" w:cs="Times"/>
                <w:sz w:val="22"/>
                <w:szCs w:val="22"/>
                <w:lang w:val="en-US"/>
              </w:rPr>
            </w:pPr>
          </w:p>
        </w:tc>
      </w:tr>
    </w:tbl>
    <w:p w14:paraId="641AD65C" w14:textId="77777777" w:rsidR="007F1858" w:rsidRDefault="007F1858" w:rsidP="00A858F7"/>
    <w:sectPr w:rsidR="007F1858" w:rsidSect="003C0ED9">
      <w:pgSz w:w="11900" w:h="16840"/>
      <w:pgMar w:top="568"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4F72E" w14:textId="77777777" w:rsidR="007E6C72" w:rsidRDefault="007E6C72" w:rsidP="003C0ED9">
      <w:r>
        <w:separator/>
      </w:r>
    </w:p>
  </w:endnote>
  <w:endnote w:type="continuationSeparator" w:id="0">
    <w:p w14:paraId="3448BC84" w14:textId="77777777" w:rsidR="007E6C72" w:rsidRDefault="007E6C72" w:rsidP="003C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0AA9" w14:textId="77777777" w:rsidR="007E6C72" w:rsidRDefault="007E6C72" w:rsidP="003C0ED9">
      <w:r>
        <w:separator/>
      </w:r>
    </w:p>
  </w:footnote>
  <w:footnote w:type="continuationSeparator" w:id="0">
    <w:p w14:paraId="357E78A4" w14:textId="77777777" w:rsidR="007E6C72" w:rsidRDefault="007E6C72" w:rsidP="003C0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D9"/>
    <w:rsid w:val="00015388"/>
    <w:rsid w:val="001E3EE9"/>
    <w:rsid w:val="002218F3"/>
    <w:rsid w:val="00334A27"/>
    <w:rsid w:val="0036043C"/>
    <w:rsid w:val="003A5356"/>
    <w:rsid w:val="003B313C"/>
    <w:rsid w:val="003C0ED9"/>
    <w:rsid w:val="003E70BA"/>
    <w:rsid w:val="00463450"/>
    <w:rsid w:val="00467869"/>
    <w:rsid w:val="005457F4"/>
    <w:rsid w:val="00583299"/>
    <w:rsid w:val="00675531"/>
    <w:rsid w:val="00675918"/>
    <w:rsid w:val="006B6AFC"/>
    <w:rsid w:val="007E6C72"/>
    <w:rsid w:val="007F1858"/>
    <w:rsid w:val="00920125"/>
    <w:rsid w:val="00962C26"/>
    <w:rsid w:val="00A341AA"/>
    <w:rsid w:val="00A858F7"/>
    <w:rsid w:val="00AD3D19"/>
    <w:rsid w:val="00AF4468"/>
    <w:rsid w:val="00BA052A"/>
    <w:rsid w:val="00C57133"/>
    <w:rsid w:val="00C67E9E"/>
    <w:rsid w:val="00C775C8"/>
    <w:rsid w:val="00C97DFC"/>
    <w:rsid w:val="00DA537B"/>
    <w:rsid w:val="00DE77AC"/>
    <w:rsid w:val="00EA4ECA"/>
    <w:rsid w:val="00EE2538"/>
    <w:rsid w:val="00EE32A6"/>
    <w:rsid w:val="00F06693"/>
    <w:rsid w:val="00FC6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A2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customStyle="1" w:styleId="normaltextrun">
    <w:name w:val="normaltextrun"/>
    <w:basedOn w:val="DefaultParagraphFont"/>
    <w:rsid w:val="003E70BA"/>
  </w:style>
  <w:style w:type="character" w:customStyle="1" w:styleId="eop">
    <w:name w:val="eop"/>
    <w:basedOn w:val="DefaultParagraphFont"/>
    <w:rsid w:val="003E70BA"/>
  </w:style>
  <w:style w:type="character" w:styleId="FollowedHyperlink">
    <w:name w:val="FollowedHyperlink"/>
    <w:basedOn w:val="DefaultParagraphFont"/>
    <w:uiPriority w:val="99"/>
    <w:semiHidden/>
    <w:unhideWhenUsed/>
    <w:rsid w:val="007E6C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customStyle="1" w:styleId="normaltextrun">
    <w:name w:val="normaltextrun"/>
    <w:basedOn w:val="DefaultParagraphFont"/>
    <w:rsid w:val="003E70BA"/>
  </w:style>
  <w:style w:type="character" w:customStyle="1" w:styleId="eop">
    <w:name w:val="eop"/>
    <w:basedOn w:val="DefaultParagraphFont"/>
    <w:rsid w:val="003E70BA"/>
  </w:style>
  <w:style w:type="character" w:styleId="FollowedHyperlink">
    <w:name w:val="FollowedHyperlink"/>
    <w:basedOn w:val="DefaultParagraphFont"/>
    <w:uiPriority w:val="99"/>
    <w:semiHidden/>
    <w:unhideWhenUsed/>
    <w:rsid w:val="007E6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004">
      <w:bodyDiv w:val="1"/>
      <w:marLeft w:val="0"/>
      <w:marRight w:val="0"/>
      <w:marTop w:val="0"/>
      <w:marBottom w:val="0"/>
      <w:divBdr>
        <w:top w:val="none" w:sz="0" w:space="0" w:color="auto"/>
        <w:left w:val="none" w:sz="0" w:space="0" w:color="auto"/>
        <w:bottom w:val="none" w:sz="0" w:space="0" w:color="auto"/>
        <w:right w:val="none" w:sz="0" w:space="0" w:color="auto"/>
      </w:divBdr>
    </w:div>
    <w:div w:id="93982738">
      <w:bodyDiv w:val="1"/>
      <w:marLeft w:val="0"/>
      <w:marRight w:val="0"/>
      <w:marTop w:val="0"/>
      <w:marBottom w:val="0"/>
      <w:divBdr>
        <w:top w:val="none" w:sz="0" w:space="0" w:color="auto"/>
        <w:left w:val="none" w:sz="0" w:space="0" w:color="auto"/>
        <w:bottom w:val="none" w:sz="0" w:space="0" w:color="auto"/>
        <w:right w:val="none" w:sz="0" w:space="0" w:color="auto"/>
      </w:divBdr>
    </w:div>
    <w:div w:id="1319924391">
      <w:bodyDiv w:val="1"/>
      <w:marLeft w:val="0"/>
      <w:marRight w:val="0"/>
      <w:marTop w:val="0"/>
      <w:marBottom w:val="0"/>
      <w:divBdr>
        <w:top w:val="none" w:sz="0" w:space="0" w:color="auto"/>
        <w:left w:val="none" w:sz="0" w:space="0" w:color="auto"/>
        <w:bottom w:val="none" w:sz="0" w:space="0" w:color="auto"/>
        <w:right w:val="none" w:sz="0" w:space="0" w:color="auto"/>
      </w:divBdr>
    </w:div>
    <w:div w:id="1819371512">
      <w:bodyDiv w:val="1"/>
      <w:marLeft w:val="0"/>
      <w:marRight w:val="0"/>
      <w:marTop w:val="0"/>
      <w:marBottom w:val="0"/>
      <w:divBdr>
        <w:top w:val="none" w:sz="0" w:space="0" w:color="auto"/>
        <w:left w:val="none" w:sz="0" w:space="0" w:color="auto"/>
        <w:bottom w:val="none" w:sz="0" w:space="0" w:color="auto"/>
        <w:right w:val="none" w:sz="0" w:space="0" w:color="auto"/>
      </w:divBdr>
    </w:div>
    <w:div w:id="2005621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jannetta@stjopayn.catholic.edu.a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tjopayn.catholic.edu.au/__files/d/16022/PE_Overview_-_Term_3,_2021.pdf" TargetMode="External"/><Relationship Id="rId11" Type="http://schemas.openxmlformats.org/officeDocument/2006/relationships/hyperlink" Target="https://www.stjopayn.catholic.edu.au/__files/d/16021/Italian_Overview_-_Term_3,_2021.pdf" TargetMode="External"/><Relationship Id="rId12" Type="http://schemas.openxmlformats.org/officeDocument/2006/relationships/hyperlink" Target="https://www.stjopayn.catholic.edu.au/__files/d/16020/Music_TERM_3_OVERVIEW_2021.pdf" TargetMode="External"/><Relationship Id="rId13" Type="http://schemas.openxmlformats.org/officeDocument/2006/relationships/hyperlink" Target="https://www.stjopayn.catholic.edu.au/__files/d/16025/STEM_TERM_3_OVERVIEW.pdf" TargetMode="External"/><Relationship Id="rId14" Type="http://schemas.openxmlformats.org/officeDocument/2006/relationships/hyperlink" Target="https://stjopayncatholiceduau.sharepoint.com/Shared%20Documents/Revised%20Digital%20Technology%202021.pdf" TargetMode="External"/><Relationship Id="rId15" Type="http://schemas.openxmlformats.org/officeDocument/2006/relationships/hyperlink" Target="https://stjopayncatholiceduau.sharepoint.com/Shared%20Documents/Revised%20Digital%20Technology%202021.pdf" TargetMode="External"/><Relationship Id="rId16" Type="http://schemas.openxmlformats.org/officeDocument/2006/relationships/image" Target="media/image3.png"/><Relationship Id="rId17" Type="http://schemas.openxmlformats.org/officeDocument/2006/relationships/hyperlink" Target="mailto:jnero@stjopayn.catholic.edu.au" TargetMode="External"/><Relationship Id="rId18" Type="http://schemas.openxmlformats.org/officeDocument/2006/relationships/hyperlink" Target="mailto:lmartino@stjopayn.catholic.edu.au" TargetMode="External"/><Relationship Id="rId19" Type="http://schemas.openxmlformats.org/officeDocument/2006/relationships/hyperlink" Target="mailto:akaram@stjopayn.catholic.edu.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Douventzidis</dc:creator>
  <cp:keywords/>
  <dc:description/>
  <cp:lastModifiedBy>Ingrid Douventzidis</cp:lastModifiedBy>
  <cp:revision>3</cp:revision>
  <dcterms:created xsi:type="dcterms:W3CDTF">2021-07-22T10:49:00Z</dcterms:created>
  <dcterms:modified xsi:type="dcterms:W3CDTF">2021-07-25T10:11:00Z</dcterms:modified>
</cp:coreProperties>
</file>