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1F0E" w14:textId="453B5BCE" w:rsidR="003C0ED9" w:rsidRDefault="00C57133" w:rsidP="003C0ED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F4AD7AD" wp14:editId="00593C7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3834130" cy="1028065"/>
            <wp:effectExtent l="0" t="0" r="1270" b="0"/>
            <wp:wrapThrough wrapText="bothSides">
              <wp:wrapPolygon edited="0">
                <wp:start x="0" y="0"/>
                <wp:lineTo x="0" y="20813"/>
                <wp:lineTo x="21464" y="20813"/>
                <wp:lineTo x="21464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3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D9">
        <w:rPr>
          <w:rFonts w:ascii="Times" w:hAnsi="Times" w:cs="Times"/>
          <w:noProof/>
          <w:lang w:val="en-US" w:eastAsia="en-US"/>
        </w:rPr>
        <w:drawing>
          <wp:inline distT="0" distB="0" distL="0" distR="0" wp14:anchorId="0E42F9F4" wp14:editId="3A7BCA80">
            <wp:extent cx="12700" cy="1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ED9">
        <w:rPr>
          <w:rFonts w:ascii="Times" w:hAnsi="Times" w:cs="Times"/>
          <w:lang w:val="en-US"/>
        </w:rPr>
        <w:t xml:space="preserve"> </w:t>
      </w:r>
    </w:p>
    <w:p w14:paraId="623420D5" w14:textId="77777777" w:rsidR="003C0ED9" w:rsidRDefault="003C0ED9" w:rsidP="003C0ED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 w:eastAsia="en-US"/>
        </w:rPr>
        <w:drawing>
          <wp:inline distT="0" distB="0" distL="0" distR="0" wp14:anchorId="1C19F83B" wp14:editId="2B54AFCC">
            <wp:extent cx="12700" cy="1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09A12" w14:textId="77777777" w:rsidR="00C57133" w:rsidRDefault="00C57133" w:rsidP="0046345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79639228" w14:textId="3951AB47" w:rsidR="00C57133" w:rsidRDefault="00291EC4" w:rsidP="0046345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4863B" wp14:editId="6A9785F5">
                <wp:simplePos x="0" y="0"/>
                <wp:positionH relativeFrom="column">
                  <wp:posOffset>1257300</wp:posOffset>
                </wp:positionH>
                <wp:positionV relativeFrom="paragraph">
                  <wp:posOffset>390525</wp:posOffset>
                </wp:positionV>
                <wp:extent cx="30861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FE7B9" w14:textId="77777777" w:rsidR="000B1E34" w:rsidRDefault="000B1E34" w:rsidP="00291EC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218F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TERM THREE, 2021 OVERVIEW, </w:t>
                            </w:r>
                          </w:p>
                          <w:p w14:paraId="6DA1D1A0" w14:textId="10798205" w:rsidR="000B1E34" w:rsidRDefault="000B1E34" w:rsidP="00291EC4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Mid Year Reception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2218F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TEACHERS: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Jane Anthony &amp; Tayla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Carosi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30.75pt;width:24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3QLcwCAAAO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" filled="f" stroked="f">
                <v:textbox>
                  <w:txbxContent>
                    <w:p w14:paraId="2C4FE7B9" w14:textId="77777777" w:rsidR="000B1E34" w:rsidRDefault="000B1E34" w:rsidP="00291EC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218F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TERM THREE, 2021 OVERVIEW, </w:t>
                      </w:r>
                    </w:p>
                    <w:p w14:paraId="6DA1D1A0" w14:textId="10798205" w:rsidR="000B1E34" w:rsidRDefault="000B1E34" w:rsidP="00291EC4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Mid Year Reception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2218F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TEACHERS: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Jane Anthony &amp; Tayla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Carosi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1009" w:tblpY="3269"/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062"/>
      </w:tblGrid>
      <w:tr w:rsidR="00675918" w:rsidRPr="00C57133" w14:paraId="0B863D58" w14:textId="77777777" w:rsidTr="00675918">
        <w:trPr>
          <w:trHeight w:val="660"/>
        </w:trPr>
        <w:tc>
          <w:tcPr>
            <w:tcW w:w="10173" w:type="dxa"/>
            <w:gridSpan w:val="2"/>
            <w:tcBorders>
              <w:top w:val="single" w:sz="18" w:space="0" w:color="auto"/>
              <w:left w:val="single" w:sz="15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325F7E" w14:textId="77C212F6" w:rsidR="00675918" w:rsidRPr="00C57133" w:rsidRDefault="00675918" w:rsidP="00675918">
            <w:pPr>
              <w:jc w:val="center"/>
              <w:rPr>
                <w:rFonts w:ascii="Century Gothic" w:hAnsi="Century Gothic"/>
              </w:rPr>
            </w:pPr>
            <w:r w:rsidRPr="00C57133">
              <w:rPr>
                <w:rFonts w:ascii="Century Gothic" w:hAnsi="Century Gothic"/>
              </w:rPr>
              <w:t xml:space="preserve">Welcome to the Term Three learning for the </w:t>
            </w:r>
            <w:r w:rsidR="00B14350">
              <w:rPr>
                <w:rFonts w:ascii="Century Gothic" w:hAnsi="Century Gothic"/>
              </w:rPr>
              <w:t>Mid Year Reception</w:t>
            </w:r>
            <w:r w:rsidRPr="00C57133">
              <w:rPr>
                <w:rFonts w:ascii="Century Gothic" w:hAnsi="Century Gothic"/>
              </w:rPr>
              <w:t xml:space="preserve"> class</w:t>
            </w:r>
            <w:r w:rsidR="00B14350">
              <w:rPr>
                <w:rFonts w:ascii="Century Gothic" w:hAnsi="Century Gothic"/>
              </w:rPr>
              <w:t>es</w:t>
            </w:r>
            <w:r w:rsidRPr="00C57133">
              <w:rPr>
                <w:rFonts w:ascii="Century Gothic" w:hAnsi="Century Gothic"/>
              </w:rPr>
              <w:t>. This term we will be engaging in an inquiry unit based on</w:t>
            </w:r>
            <w:r w:rsidR="009F0FBE">
              <w:rPr>
                <w:rFonts w:ascii="Century Gothic" w:hAnsi="Century Gothic"/>
              </w:rPr>
              <w:t xml:space="preserve"> weather. </w:t>
            </w:r>
            <w:r w:rsidRPr="00C57133">
              <w:rPr>
                <w:rFonts w:ascii="Century Gothic" w:hAnsi="Century Gothic"/>
              </w:rPr>
              <w:t>Student learning will focus on:</w:t>
            </w:r>
          </w:p>
        </w:tc>
      </w:tr>
      <w:tr w:rsidR="00675918" w14:paraId="75904AAC" w14:textId="77777777" w:rsidTr="00675918">
        <w:tc>
          <w:tcPr>
            <w:tcW w:w="4111" w:type="dxa"/>
            <w:tcBorders>
              <w:top w:val="single" w:sz="2" w:space="0" w:color="auto"/>
              <w:left w:val="single" w:sz="15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EC00E8" w14:textId="77777777" w:rsidR="00675918" w:rsidRPr="00B14350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b/>
                <w:sz w:val="26"/>
                <w:szCs w:val="26"/>
                <w:lang w:val="en-US"/>
              </w:rPr>
            </w:pPr>
            <w:r w:rsidRPr="00B14350">
              <w:rPr>
                <w:rFonts w:ascii="Century Gothic" w:hAnsi="Century Gothic" w:cs="Times"/>
                <w:b/>
                <w:sz w:val="26"/>
                <w:szCs w:val="26"/>
                <w:lang w:val="en-US"/>
              </w:rPr>
              <w:t>Religion (New Crossways)</w:t>
            </w:r>
          </w:p>
          <w:p w14:paraId="73EB9700" w14:textId="77777777" w:rsidR="00675918" w:rsidRPr="00B74A3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2"/>
                <w:szCs w:val="22"/>
                <w:highlight w:val="yellow"/>
                <w:lang w:val="en-US"/>
              </w:rPr>
            </w:pPr>
            <w:r w:rsidRPr="00B14350">
              <w:rPr>
                <w:rFonts w:ascii="Century Gothic" w:hAnsi="Century Gothic" w:cs="Times"/>
                <w:b/>
                <w:sz w:val="26"/>
                <w:szCs w:val="26"/>
                <w:lang w:val="en-US"/>
              </w:rPr>
              <w:t>New MITIOG</w:t>
            </w:r>
            <w:r w:rsidRPr="00B14350">
              <w:rPr>
                <w:rFonts w:ascii="Century Gothic" w:hAnsi="Century Gothic" w:cs="Times"/>
                <w:sz w:val="26"/>
                <w:szCs w:val="26"/>
                <w:lang w:val="en-US"/>
              </w:rPr>
              <w:t xml:space="preserve"> </w:t>
            </w:r>
            <w:r w:rsidRPr="00B14350">
              <w:rPr>
                <w:rFonts w:ascii="Century Gothic" w:hAnsi="Century Gothic" w:cs="Times"/>
                <w:sz w:val="22"/>
                <w:szCs w:val="22"/>
                <w:lang w:val="en-US"/>
              </w:rPr>
              <w:t>(Made in the image of God)</w:t>
            </w:r>
            <w:r w:rsidRPr="00B14350">
              <w:rPr>
                <w:rFonts w:ascii="Century Gothic" w:hAnsi="Century Gothic" w:cs="Times"/>
                <w:sz w:val="22"/>
                <w:szCs w:val="22"/>
                <w:lang w:val="en-US"/>
              </w:rPr>
              <w:br/>
            </w:r>
            <w:hyperlink r:id="rId10" w:history="1">
              <w:r w:rsidRPr="00B14350">
                <w:rPr>
                  <w:rStyle w:val="Hyperlink"/>
                  <w:rFonts w:ascii="Century Gothic" w:hAnsi="Century Gothic" w:cs="Times"/>
                  <w:sz w:val="22"/>
                  <w:szCs w:val="22"/>
                  <w:lang w:val="en-US"/>
                </w:rPr>
                <w:t>Links</w:t>
              </w:r>
            </w:hyperlink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36A810" w14:textId="5405D2B4" w:rsidR="00675918" w:rsidRDefault="00A17D51" w:rsidP="0067591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In Religion this term, we will begin to use the Cro</w:t>
            </w:r>
            <w:r w:rsidR="00B14350"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s</w:t>
            </w: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sways framework for Early years to structure our lessons. Students will engage in learn</w:t>
            </w:r>
            <w:r w:rsidR="00B14350"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i</w:t>
            </w: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ng through play, allowing them to explore their emotions, develop relationships with other</w:t>
            </w:r>
            <w:r w:rsidR="00B14350"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s</w:t>
            </w: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 xml:space="preserve"> and learn about themselves as children of God. </w:t>
            </w:r>
          </w:p>
          <w:p w14:paraId="74B31888" w14:textId="77777777" w:rsidR="00A17D51" w:rsidRDefault="00A17D51" w:rsidP="0067591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</w:p>
          <w:p w14:paraId="2B9A79FF" w14:textId="58CFBB0F" w:rsidR="00A17D51" w:rsidRDefault="00A17D51" w:rsidP="0067591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Studen</w:t>
            </w:r>
            <w:r w:rsidR="00B14350"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ts</w:t>
            </w: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 xml:space="preserve"> will…</w:t>
            </w:r>
          </w:p>
          <w:p w14:paraId="063211D3" w14:textId="77777777" w:rsidR="00A17D51" w:rsidRDefault="00A17D51" w:rsidP="0067591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</w:p>
          <w:p w14:paraId="12E90813" w14:textId="449A107F" w:rsidR="00A17D51" w:rsidRDefault="00A17D51" w:rsidP="00A17D5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Explore a variety of images of God and language about God through books</w:t>
            </w:r>
          </w:p>
          <w:p w14:paraId="6577B652" w14:textId="05C17FA5" w:rsidR="00A17D51" w:rsidRDefault="00A17D51" w:rsidP="00A17D5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Explore and identify that God is the creator of all things</w:t>
            </w:r>
          </w:p>
          <w:p w14:paraId="1DE493E2" w14:textId="6B7BED1E" w:rsidR="00A17D51" w:rsidRDefault="00A17D51" w:rsidP="00A17D5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 xml:space="preserve">Grow to understand that they have been created through the love of God and are unique and different to eachother. </w:t>
            </w:r>
          </w:p>
          <w:p w14:paraId="0C4491A9" w14:textId="2F72FF56" w:rsidR="00A17D51" w:rsidRDefault="00A17D51" w:rsidP="00A17D5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Build friendships based on the values of the church</w:t>
            </w:r>
          </w:p>
          <w:p w14:paraId="53C456A2" w14:textId="77777777" w:rsidR="00A17D51" w:rsidRDefault="00A17D51" w:rsidP="00A17D5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 xml:space="preserve">Know and interact with religious traditions learning how to be respectful and present during prayer. </w:t>
            </w:r>
          </w:p>
          <w:p w14:paraId="2D3300BE" w14:textId="2CDE5C74" w:rsidR="00A17D51" w:rsidRDefault="00A17D51" w:rsidP="00A17D5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Begin to understand and develop a relationship with God and Jesus</w:t>
            </w:r>
          </w:p>
          <w:p w14:paraId="698D909A" w14:textId="77777777" w:rsidR="00A17D51" w:rsidRDefault="00A17D51" w:rsidP="00A17D51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</w:p>
          <w:p w14:paraId="300CC939" w14:textId="58BD592C" w:rsidR="00A17D51" w:rsidRPr="00A17D51" w:rsidRDefault="00A17D51" w:rsidP="00A17D5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Religion will not only be taught through lessons</w:t>
            </w:r>
            <w:r w:rsidR="002D282F"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 xml:space="preserve"> and morning prayer,</w:t>
            </w: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 xml:space="preserve"> but </w:t>
            </w:r>
            <w:r w:rsidR="002D282F"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authentically embedded into their everyday practise; as they engage with others, build relationships with those in their community and learning about themselves.</w:t>
            </w:r>
          </w:p>
        </w:tc>
      </w:tr>
      <w:tr w:rsidR="00675918" w14:paraId="340D578A" w14:textId="77777777" w:rsidTr="00B01B96">
        <w:trPr>
          <w:trHeight w:val="602"/>
        </w:trPr>
        <w:tc>
          <w:tcPr>
            <w:tcW w:w="4111" w:type="dxa"/>
            <w:tcBorders>
              <w:top w:val="single" w:sz="2" w:space="0" w:color="auto"/>
              <w:left w:val="single" w:sz="15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8DA6D0" w14:textId="77777777" w:rsidR="00675918" w:rsidRPr="00B14350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b/>
                <w:sz w:val="26"/>
                <w:szCs w:val="26"/>
                <w:lang w:val="en-US"/>
              </w:rPr>
            </w:pPr>
            <w:r w:rsidRPr="00B14350">
              <w:rPr>
                <w:rFonts w:ascii="Century Gothic" w:hAnsi="Century Gothic" w:cs="Times"/>
                <w:b/>
                <w:sz w:val="26"/>
                <w:szCs w:val="26"/>
                <w:lang w:val="en-US"/>
              </w:rPr>
              <w:t>Child Protection Curriculum</w:t>
            </w:r>
            <w:r w:rsidRPr="00B14350">
              <w:rPr>
                <w:rFonts w:ascii="Century Gothic" w:hAnsi="Century Gothic" w:cs="Times"/>
                <w:b/>
                <w:sz w:val="26"/>
                <w:szCs w:val="26"/>
                <w:lang w:val="en-US"/>
              </w:rPr>
              <w:br/>
            </w: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55CFE" w14:textId="207DBD2E" w:rsidR="00675918" w:rsidRPr="00C57133" w:rsidRDefault="00675918" w:rsidP="0067591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</w:p>
        </w:tc>
      </w:tr>
      <w:tr w:rsidR="00675918" w14:paraId="04ED4363" w14:textId="77777777" w:rsidTr="00675918">
        <w:tc>
          <w:tcPr>
            <w:tcW w:w="4111" w:type="dxa"/>
            <w:tcBorders>
              <w:top w:val="single" w:sz="2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E405BF" w14:textId="77777777" w:rsidR="00675918" w:rsidRPr="00B14350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</w:pPr>
            <w:r w:rsidRPr="00B14350"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>English</w:t>
            </w:r>
          </w:p>
          <w:p w14:paraId="0CBD6E92" w14:textId="77777777" w:rsidR="00675918" w:rsidRPr="00B14350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EDA48" w14:textId="38A06F2E" w:rsidR="004A1CDE" w:rsidRDefault="004A1CDE" w:rsidP="0067591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In English this term, we will teach literacy through explicit, evidence</w:t>
            </w:r>
            <w:r w:rsidR="00DC0A6D"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 xml:space="preserve">based programs which include Heggerty and Pre-Lit. </w:t>
            </w:r>
          </w:p>
          <w:p w14:paraId="68FACA9E" w14:textId="77777777" w:rsidR="004A1CDE" w:rsidRDefault="004A1CDE" w:rsidP="0067591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</w:p>
          <w:p w14:paraId="48929385" w14:textId="34481D6B" w:rsidR="00DC0A6D" w:rsidRDefault="004A1CDE" w:rsidP="004A1C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 xml:space="preserve">Heggerty is a research-based program which specifically targets phomenic and phonological awareness.  </w:t>
            </w:r>
            <w:r w:rsidR="00DC0A6D"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Whilst, Pre-Lit is a systematic, skills-based program which looks at engaging ways to develop phonogical awareness and oral language development through story</w:t>
            </w:r>
            <w:r w:rsidR="00A17D51"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bo</w:t>
            </w:r>
            <w:r w:rsidR="00DC0A6D"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ok reading.</w:t>
            </w:r>
          </w:p>
          <w:p w14:paraId="33BAB285" w14:textId="77777777" w:rsidR="00DC0A6D" w:rsidRDefault="00DC0A6D" w:rsidP="004A1C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</w:p>
          <w:p w14:paraId="30D926E7" w14:textId="3A3238D2" w:rsidR="004A1CDE" w:rsidRDefault="004A1CDE" w:rsidP="004A1C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Students will…</w:t>
            </w:r>
          </w:p>
          <w:p w14:paraId="1ACF6924" w14:textId="220138E9" w:rsidR="004A1CDE" w:rsidRDefault="004A1CDE" w:rsidP="004A1C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</w:p>
          <w:p w14:paraId="23F10A47" w14:textId="2B485625" w:rsidR="004A1CDE" w:rsidRDefault="00DC0A6D" w:rsidP="00DC0A6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Develop phonemic awareness skills</w:t>
            </w:r>
          </w:p>
          <w:p w14:paraId="09A9DA40" w14:textId="51975EE7" w:rsidR="00DC0A6D" w:rsidRDefault="00DC0A6D" w:rsidP="00DC0A6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Be able to name letters and identify their sound Rhyming and onset fluency</w:t>
            </w:r>
          </w:p>
          <w:p w14:paraId="542683FE" w14:textId="77777777" w:rsidR="00DC0A6D" w:rsidRDefault="00DC0A6D" w:rsidP="00DC0A6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Isolation and deletion of words, syllables, and phonemes</w:t>
            </w:r>
          </w:p>
          <w:p w14:paraId="4426284F" w14:textId="1BD202C5" w:rsidR="00DC0A6D" w:rsidRPr="00DC0A6D" w:rsidRDefault="00DC0A6D" w:rsidP="00DC0A6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Blending and segmenting words, syllables, and phonemes</w:t>
            </w:r>
          </w:p>
          <w:p w14:paraId="659323C9" w14:textId="5DE0FAE6" w:rsidR="00DC0A6D" w:rsidRDefault="00DC0A6D" w:rsidP="00DC0A6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Use nursery rhymes to develop language awareness</w:t>
            </w:r>
          </w:p>
          <w:p w14:paraId="1B0625F2" w14:textId="0D3AFBC9" w:rsidR="00DC0A6D" w:rsidRDefault="00DC0A6D" w:rsidP="00DC0A6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 xml:space="preserve">Look at different texts types and orally discuss the </w:t>
            </w: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lastRenderedPageBreak/>
              <w:t>purpose</w:t>
            </w:r>
          </w:p>
          <w:p w14:paraId="2AD9F369" w14:textId="249A4255" w:rsidR="00DC0A6D" w:rsidRDefault="00DC0A6D" w:rsidP="00DC0A6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 xml:space="preserve">Explore how different words and images help to make meaning in stories </w:t>
            </w:r>
          </w:p>
          <w:p w14:paraId="4CEF7A04" w14:textId="0A0B334E" w:rsidR="00DC0A6D" w:rsidRDefault="00DC0A6D" w:rsidP="00DC0A6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 xml:space="preserve">Understand use of vocabulary in familiar contexts </w:t>
            </w:r>
          </w:p>
          <w:p w14:paraId="0CD1E185" w14:textId="77777777" w:rsidR="004A1CDE" w:rsidRDefault="00DC0A6D" w:rsidP="004A1CD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  <w:t>Use stories to role play, inorder to develop oral language</w:t>
            </w:r>
          </w:p>
          <w:p w14:paraId="5A478605" w14:textId="641ECE01" w:rsidR="00A17D51" w:rsidRPr="00A17D51" w:rsidRDefault="00A17D51" w:rsidP="00A17D5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noProof/>
                <w:sz w:val="20"/>
                <w:szCs w:val="20"/>
                <w:lang w:val="en-US"/>
              </w:rPr>
            </w:pPr>
          </w:p>
        </w:tc>
      </w:tr>
      <w:tr w:rsidR="00675918" w14:paraId="2D1072D3" w14:textId="77777777" w:rsidTr="00675918">
        <w:tblPrEx>
          <w:tblBorders>
            <w:top w:val="none" w:sz="0" w:space="0" w:color="auto"/>
          </w:tblBorders>
        </w:tblPrEx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3EF114" w14:textId="77777777" w:rsidR="00675918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lastRenderedPageBreak/>
              <w:t>Mathematics</w:t>
            </w:r>
            <w:r w:rsidRPr="003C0ED9"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14:paraId="12B34404" w14:textId="77777777" w:rsidR="00675918" w:rsidRPr="00463450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B4596" w14:textId="25A6E6CF" w:rsidR="00386F55" w:rsidRDefault="00386F55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In mathematics this term, we will have a strong focus on teaching number. This will be achieved through a combination of explicit instruction, whole-class activities and small group, play-based rotations using concrete materials.</w:t>
            </w:r>
          </w:p>
          <w:p w14:paraId="49153FC3" w14:textId="07FE6E05" w:rsidR="00675918" w:rsidRDefault="009F0FBE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sz w:val="20"/>
                <w:szCs w:val="20"/>
                <w:u w:val="single"/>
                <w:lang w:val="en-US"/>
              </w:rPr>
            </w:pPr>
            <w:r w:rsidRPr="009F0FBE">
              <w:rPr>
                <w:rFonts w:ascii="Century Gothic" w:hAnsi="Century Gothic" w:cs="Calibri"/>
                <w:sz w:val="20"/>
                <w:szCs w:val="20"/>
                <w:u w:val="single"/>
                <w:lang w:val="en-US"/>
              </w:rPr>
              <w:t xml:space="preserve">Number and </w:t>
            </w:r>
            <w:r w:rsidR="006D008E">
              <w:rPr>
                <w:rFonts w:ascii="Century Gothic" w:hAnsi="Century Gothic" w:cs="Calibri"/>
                <w:sz w:val="20"/>
                <w:szCs w:val="20"/>
                <w:u w:val="single"/>
                <w:lang w:val="en-US"/>
              </w:rPr>
              <w:t>Place Value</w:t>
            </w:r>
          </w:p>
          <w:p w14:paraId="3D10A70F" w14:textId="6B3AB66A" w:rsidR="00386F55" w:rsidRPr="00386F55" w:rsidRDefault="00386F55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Students will…</w:t>
            </w:r>
          </w:p>
          <w:p w14:paraId="0056D835" w14:textId="152C1ADB" w:rsidR="009F0FBE" w:rsidRPr="009F0FBE" w:rsidRDefault="009F0FBE" w:rsidP="009F0FB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F0FBE">
              <w:rPr>
                <w:rFonts w:ascii="Century Gothic" w:hAnsi="Century Gothic"/>
                <w:color w:val="222222"/>
                <w:sz w:val="20"/>
                <w:szCs w:val="20"/>
              </w:rPr>
              <w:t>Count</w:t>
            </w:r>
            <w:r>
              <w:rPr>
                <w:rFonts w:ascii="Century Gothic" w:hAnsi="Century Gothic"/>
                <w:color w:val="222222"/>
                <w:sz w:val="20"/>
                <w:szCs w:val="20"/>
              </w:rPr>
              <w:t xml:space="preserve"> </w:t>
            </w:r>
            <w:r w:rsidRPr="009F0FBE">
              <w:rPr>
                <w:rFonts w:ascii="Century Gothic" w:hAnsi="Century Gothic"/>
                <w:color w:val="222222"/>
                <w:sz w:val="20"/>
                <w:szCs w:val="20"/>
              </w:rPr>
              <w:t>by naming numbers in sequences, initially to and from 20, moving from any starting point</w:t>
            </w:r>
          </w:p>
          <w:p w14:paraId="348B05FD" w14:textId="77777777" w:rsidR="00386F55" w:rsidRPr="00386F55" w:rsidRDefault="009F0FBE" w:rsidP="00386F5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F0FBE">
              <w:rPr>
                <w:rFonts w:ascii="Century Gothic" w:hAnsi="Century Gothic"/>
                <w:color w:val="222222"/>
                <w:sz w:val="20"/>
                <w:szCs w:val="20"/>
              </w:rPr>
              <w:t>Connect number names, numerals and quantities, including zero, initially up to 10 and then beyond</w:t>
            </w:r>
          </w:p>
          <w:p w14:paraId="100325C8" w14:textId="77777777" w:rsidR="00386F55" w:rsidRPr="006D008E" w:rsidRDefault="00386F55" w:rsidP="00386F5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6D008E">
              <w:rPr>
                <w:rFonts w:ascii="Century Gothic" w:hAnsi="Century Gothic"/>
                <w:color w:val="222222"/>
                <w:sz w:val="20"/>
                <w:szCs w:val="20"/>
              </w:rPr>
              <w:t>Subitise small collections of objects</w:t>
            </w:r>
          </w:p>
          <w:p w14:paraId="68B8BDAF" w14:textId="17CCC6AB" w:rsidR="00386F55" w:rsidRPr="006D008E" w:rsidRDefault="00386F55" w:rsidP="00386F5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6D008E">
              <w:rPr>
                <w:rFonts w:ascii="Century Gothic" w:hAnsi="Century Gothic"/>
                <w:color w:val="222222"/>
                <w:sz w:val="20"/>
                <w:szCs w:val="20"/>
              </w:rPr>
              <w:t>Compare, order and make co</w:t>
            </w:r>
            <w:r w:rsidR="006D008E" w:rsidRPr="006D008E">
              <w:rPr>
                <w:rFonts w:ascii="Century Gothic" w:hAnsi="Century Gothic"/>
                <w:color w:val="222222"/>
                <w:sz w:val="20"/>
                <w:szCs w:val="20"/>
              </w:rPr>
              <w:t xml:space="preserve">nnections </w:t>
            </w:r>
            <w:r w:rsidRPr="006D008E">
              <w:rPr>
                <w:rFonts w:ascii="Century Gothic" w:hAnsi="Century Gothic"/>
                <w:color w:val="222222"/>
                <w:sz w:val="20"/>
                <w:szCs w:val="20"/>
              </w:rPr>
              <w:t>between collections, initially to 20, and explain reasoning</w:t>
            </w:r>
          </w:p>
          <w:p w14:paraId="50BAAADB" w14:textId="77777777" w:rsidR="009F0FBE" w:rsidRPr="00E00EFD" w:rsidRDefault="009F0FBE" w:rsidP="00E00EFD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1633399F" w14:textId="50C5BAEE" w:rsidR="009F0FBE" w:rsidRPr="006D008E" w:rsidRDefault="00E00EFD" w:rsidP="009F0FB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D008E">
              <w:rPr>
                <w:rFonts w:ascii="Century Gothic" w:hAnsi="Century Gothic"/>
                <w:sz w:val="20"/>
                <w:szCs w:val="20"/>
                <w:u w:val="single"/>
              </w:rPr>
              <w:t>Patter</w:t>
            </w:r>
            <w:r w:rsidR="006D008E" w:rsidRPr="006D008E">
              <w:rPr>
                <w:rFonts w:ascii="Century Gothic" w:hAnsi="Century Gothic"/>
                <w:sz w:val="20"/>
                <w:szCs w:val="20"/>
                <w:u w:val="single"/>
              </w:rPr>
              <w:t>ns and algebra</w:t>
            </w:r>
          </w:p>
          <w:p w14:paraId="0409CB63" w14:textId="77777777" w:rsidR="009F0FBE" w:rsidRDefault="00E00EFD" w:rsidP="006D008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6D008E">
              <w:rPr>
                <w:rFonts w:ascii="Century Gothic" w:hAnsi="Century Gothic" w:cs="Times"/>
                <w:sz w:val="20"/>
                <w:szCs w:val="20"/>
                <w:lang w:val="en-US"/>
              </w:rPr>
              <w:t>Explor</w:t>
            </w:r>
            <w:r w:rsidR="006D008E" w:rsidRPr="006D008E">
              <w:rPr>
                <w:rFonts w:ascii="Century Gothic" w:hAnsi="Century Gothic" w:cs="Times"/>
                <w:sz w:val="20"/>
                <w:szCs w:val="20"/>
                <w:lang w:val="en-US"/>
              </w:rPr>
              <w:t>e</w:t>
            </w:r>
            <w:r w:rsidRPr="006D008E">
              <w:rPr>
                <w:rFonts w:ascii="Century Gothic" w:hAnsi="Century Gothic" w:cs="Times"/>
                <w:sz w:val="20"/>
                <w:szCs w:val="20"/>
                <w:lang w:val="en-US"/>
              </w:rPr>
              <w:t xml:space="preserve"> and creat</w:t>
            </w:r>
            <w:r w:rsidR="006D008E" w:rsidRPr="006D008E">
              <w:rPr>
                <w:rFonts w:ascii="Century Gothic" w:hAnsi="Century Gothic" w:cs="Times"/>
                <w:sz w:val="20"/>
                <w:szCs w:val="20"/>
                <w:lang w:val="en-US"/>
              </w:rPr>
              <w:t>e</w:t>
            </w:r>
            <w:r w:rsidRPr="006D008E">
              <w:rPr>
                <w:rFonts w:ascii="Century Gothic" w:hAnsi="Century Gothic" w:cs="Times"/>
                <w:sz w:val="20"/>
                <w:szCs w:val="20"/>
                <w:lang w:val="en-US"/>
              </w:rPr>
              <w:t xml:space="preserve"> patterns using drawings and objects</w:t>
            </w:r>
          </w:p>
          <w:p w14:paraId="02450654" w14:textId="05B04F5D" w:rsidR="004A1CDE" w:rsidRPr="006D008E" w:rsidRDefault="004A1CDE" w:rsidP="006D008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sz w:val="20"/>
                <w:szCs w:val="20"/>
                <w:lang w:val="en-US"/>
              </w:rPr>
              <w:t>Explore how patterns are created and observed in our every day life</w:t>
            </w:r>
          </w:p>
        </w:tc>
      </w:tr>
      <w:tr w:rsidR="00675918" w14:paraId="4EE746E8" w14:textId="77777777" w:rsidTr="00675918">
        <w:tblPrEx>
          <w:tblBorders>
            <w:top w:val="none" w:sz="0" w:space="0" w:color="auto"/>
          </w:tblBorders>
        </w:tblPrEx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11C5DE" w14:textId="77777777" w:rsidR="00675918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 xml:space="preserve">Science </w:t>
            </w:r>
          </w:p>
          <w:p w14:paraId="23E0D5DA" w14:textId="77777777" w:rsidR="00675918" w:rsidRPr="003C0ED9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lang w:val="en-US"/>
              </w:rPr>
            </w:pP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E3021" w14:textId="2C955F1E" w:rsidR="00E76480" w:rsidRPr="00E76480" w:rsidRDefault="00E76480" w:rsidP="00E76480">
            <w:pPr>
              <w:rPr>
                <w:rFonts w:ascii="Century Gothic" w:hAnsi="Century Gothic"/>
                <w:color w:val="222222"/>
                <w:sz w:val="21"/>
                <w:szCs w:val="21"/>
              </w:rPr>
            </w:pPr>
            <w:r>
              <w:rPr>
                <w:rFonts w:ascii="Century Gothic" w:hAnsi="Century Gothic"/>
                <w:color w:val="222222"/>
                <w:sz w:val="21"/>
                <w:szCs w:val="21"/>
              </w:rPr>
              <w:t>Science</w:t>
            </w:r>
            <w:r w:rsidRPr="00E76480">
              <w:rPr>
                <w:rFonts w:ascii="Century Gothic" w:hAnsi="Century Gothic"/>
                <w:color w:val="222222"/>
                <w:sz w:val="21"/>
                <w:szCs w:val="21"/>
              </w:rPr>
              <w:t xml:space="preserve"> will be integrated</w:t>
            </w:r>
            <w:r w:rsidR="00B14350">
              <w:rPr>
                <w:rFonts w:ascii="Century Gothic" w:hAnsi="Century Gothic"/>
                <w:color w:val="222222"/>
                <w:sz w:val="21"/>
                <w:szCs w:val="21"/>
              </w:rPr>
              <w:t xml:space="preserve"> through</w:t>
            </w:r>
            <w:r w:rsidRPr="00E76480">
              <w:rPr>
                <w:rFonts w:ascii="Century Gothic" w:hAnsi="Century Gothic"/>
                <w:color w:val="222222"/>
                <w:sz w:val="21"/>
                <w:szCs w:val="21"/>
              </w:rPr>
              <w:t xml:space="preserve"> our inquiry unit on weather. </w:t>
            </w:r>
          </w:p>
          <w:p w14:paraId="25748FAC" w14:textId="3004117A" w:rsidR="00E76480" w:rsidRDefault="00E76480" w:rsidP="00E7648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1F30D1" w14:textId="0C149373" w:rsidR="00E76480" w:rsidRPr="00E76480" w:rsidRDefault="00E76480" w:rsidP="00E764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Students will:</w:t>
            </w:r>
          </w:p>
          <w:p w14:paraId="7CD65921" w14:textId="5406D70A" w:rsidR="006D008E" w:rsidRPr="00E76480" w:rsidRDefault="00E76480" w:rsidP="00E7648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E76480">
              <w:rPr>
                <w:rFonts w:ascii="Century Gothic" w:hAnsi="Century Gothic"/>
                <w:sz w:val="20"/>
                <w:szCs w:val="20"/>
              </w:rPr>
              <w:t>Observe d</w:t>
            </w:r>
            <w:r w:rsidR="006D008E" w:rsidRPr="00E76480">
              <w:rPr>
                <w:rFonts w:ascii="Century Gothic" w:hAnsi="Century Gothic"/>
                <w:sz w:val="20"/>
                <w:szCs w:val="20"/>
              </w:rPr>
              <w:t>aily and seasonal changes in our</w:t>
            </w:r>
            <w:r w:rsidR="006D008E" w:rsidRPr="00E76480">
              <w:rPr>
                <w:rStyle w:val="apple-converted-space"/>
                <w:rFonts w:ascii="Century Gothic" w:hAnsi="Century Gothic"/>
                <w:sz w:val="20"/>
                <w:szCs w:val="20"/>
              </w:rPr>
              <w:t> </w:t>
            </w:r>
            <w:r w:rsidR="006D008E" w:rsidRPr="00E76480">
              <w:rPr>
                <w:rFonts w:ascii="Century Gothic" w:hAnsi="Century Gothic"/>
                <w:sz w:val="20"/>
                <w:szCs w:val="20"/>
              </w:rPr>
              <w:t>environment</w:t>
            </w:r>
            <w:r w:rsidRPr="00E76480">
              <w:rPr>
                <w:rFonts w:ascii="Century Gothic" w:hAnsi="Century Gothic"/>
                <w:sz w:val="20"/>
                <w:szCs w:val="20"/>
              </w:rPr>
              <w:t xml:space="preserve"> and how these</w:t>
            </w:r>
            <w:r w:rsidR="006D008E" w:rsidRPr="00E76480">
              <w:rPr>
                <w:rStyle w:val="apple-converted-space"/>
                <w:rFonts w:ascii="Century Gothic" w:hAnsi="Century Gothic"/>
                <w:sz w:val="20"/>
                <w:szCs w:val="20"/>
              </w:rPr>
              <w:t> </w:t>
            </w:r>
            <w:r w:rsidR="006D008E" w:rsidRPr="00E76480">
              <w:rPr>
                <w:rFonts w:ascii="Century Gothic" w:hAnsi="Century Gothic"/>
                <w:sz w:val="20"/>
                <w:szCs w:val="20"/>
              </w:rPr>
              <w:t>affect everyday life</w:t>
            </w:r>
          </w:p>
          <w:p w14:paraId="0378DDF2" w14:textId="77777777" w:rsidR="00675918" w:rsidRPr="00A17D51" w:rsidRDefault="00675918" w:rsidP="00A17D51">
            <w:pPr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</w:p>
        </w:tc>
      </w:tr>
      <w:tr w:rsidR="00675918" w14:paraId="6C5ADF31" w14:textId="77777777" w:rsidTr="00675918">
        <w:tblPrEx>
          <w:tblBorders>
            <w:top w:val="none" w:sz="0" w:space="0" w:color="auto"/>
          </w:tblBorders>
        </w:tblPrEx>
        <w:trPr>
          <w:trHeight w:val="1153"/>
        </w:trPr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8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9822C0" w14:textId="77777777" w:rsidR="00675918" w:rsidRPr="003C0ED9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>Humanities and Social Sciences (</w:t>
            </w:r>
            <w:r w:rsidRPr="003C0ED9"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>HAS</w:t>
            </w:r>
            <w:r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>S)</w:t>
            </w:r>
            <w:r w:rsidRPr="003C0ED9"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25E227" w14:textId="77777777" w:rsidR="00E76480" w:rsidRPr="00E76480" w:rsidRDefault="00E76480" w:rsidP="00E76480">
            <w:pPr>
              <w:rPr>
                <w:rFonts w:ascii="Century Gothic" w:hAnsi="Century Gothic"/>
                <w:color w:val="222222"/>
                <w:sz w:val="21"/>
                <w:szCs w:val="21"/>
              </w:rPr>
            </w:pPr>
            <w:r w:rsidRPr="00E76480">
              <w:rPr>
                <w:rFonts w:ascii="Century Gothic" w:hAnsi="Century Gothic"/>
                <w:color w:val="222222"/>
                <w:sz w:val="21"/>
                <w:szCs w:val="21"/>
              </w:rPr>
              <w:t xml:space="preserve">HASS will be integrated with our inquiry unit on weather. </w:t>
            </w:r>
          </w:p>
          <w:p w14:paraId="4EA0E22C" w14:textId="77777777" w:rsidR="00E76480" w:rsidRPr="00E76480" w:rsidRDefault="00E76480" w:rsidP="00E76480">
            <w:pPr>
              <w:rPr>
                <w:rFonts w:ascii="Century Gothic" w:hAnsi="Century Gothic"/>
                <w:color w:val="222222"/>
                <w:sz w:val="21"/>
                <w:szCs w:val="21"/>
              </w:rPr>
            </w:pPr>
          </w:p>
          <w:p w14:paraId="23B2CCA5" w14:textId="7142D9A5" w:rsidR="00E76480" w:rsidRPr="00E76480" w:rsidRDefault="00E76480" w:rsidP="00E76480">
            <w:pPr>
              <w:rPr>
                <w:rFonts w:ascii="Century Gothic" w:hAnsi="Century Gothic"/>
                <w:color w:val="222222"/>
                <w:sz w:val="21"/>
                <w:szCs w:val="21"/>
              </w:rPr>
            </w:pPr>
            <w:r w:rsidRPr="00E76480">
              <w:rPr>
                <w:rFonts w:ascii="Century Gothic" w:hAnsi="Century Gothic"/>
                <w:color w:val="222222"/>
                <w:sz w:val="21"/>
                <w:szCs w:val="21"/>
              </w:rPr>
              <w:t>Students will:</w:t>
            </w:r>
          </w:p>
          <w:p w14:paraId="058BD7D1" w14:textId="77777777" w:rsidR="00E76480" w:rsidRPr="00E76480" w:rsidRDefault="00E76480" w:rsidP="00E76480">
            <w:pPr>
              <w:rPr>
                <w:rFonts w:ascii="Century Gothic" w:hAnsi="Century Gothic"/>
                <w:color w:val="222222"/>
                <w:sz w:val="21"/>
                <w:szCs w:val="21"/>
              </w:rPr>
            </w:pPr>
          </w:p>
          <w:p w14:paraId="2802D04E" w14:textId="351544B4" w:rsidR="00E76480" w:rsidRPr="00E76480" w:rsidRDefault="00E76480" w:rsidP="00E7648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76480">
              <w:rPr>
                <w:rFonts w:ascii="Century Gothic" w:hAnsi="Century Gothic"/>
                <w:color w:val="222222"/>
                <w:sz w:val="21"/>
                <w:szCs w:val="21"/>
              </w:rPr>
              <w:t>Collect</w:t>
            </w:r>
            <w:r w:rsidRPr="00E76480">
              <w:rPr>
                <w:rStyle w:val="apple-converted-space"/>
                <w:rFonts w:ascii="Century Gothic" w:hAnsi="Century Gothic"/>
                <w:color w:val="222222"/>
                <w:sz w:val="21"/>
                <w:szCs w:val="21"/>
              </w:rPr>
              <w:t> </w:t>
            </w:r>
            <w:r w:rsidRPr="00B01B96">
              <w:rPr>
                <w:rFonts w:ascii="Century Gothic" w:hAnsi="Century Gothic"/>
                <w:sz w:val="21"/>
                <w:szCs w:val="21"/>
              </w:rPr>
              <w:t>data</w:t>
            </w:r>
            <w:r w:rsidRPr="00B01B96">
              <w:rPr>
                <w:rStyle w:val="apple-converted-space"/>
                <w:rFonts w:ascii="Century Gothic" w:hAnsi="Century Gothic"/>
                <w:color w:val="222222"/>
                <w:sz w:val="18"/>
                <w:szCs w:val="18"/>
              </w:rPr>
              <w:t> </w:t>
            </w:r>
            <w:r w:rsidRPr="00E76480">
              <w:rPr>
                <w:rFonts w:ascii="Century Gothic" w:hAnsi="Century Gothic"/>
                <w:color w:val="222222"/>
                <w:sz w:val="21"/>
                <w:szCs w:val="21"/>
              </w:rPr>
              <w:t>and information from observations</w:t>
            </w:r>
          </w:p>
          <w:p w14:paraId="0BF97B3F" w14:textId="4D097060" w:rsidR="00E76480" w:rsidRPr="00E76480" w:rsidRDefault="00E76480" w:rsidP="00E7648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76480">
              <w:rPr>
                <w:rFonts w:ascii="Century Gothic" w:hAnsi="Century Gothic"/>
                <w:color w:val="222222"/>
                <w:sz w:val="21"/>
                <w:szCs w:val="21"/>
              </w:rPr>
              <w:t>Explore pictures, photographs and story books to find information</w:t>
            </w:r>
          </w:p>
          <w:p w14:paraId="7E28DEA0" w14:textId="129A207B" w:rsidR="00E76480" w:rsidRPr="00B01B96" w:rsidRDefault="00E76480" w:rsidP="00E7648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76480">
              <w:rPr>
                <w:rFonts w:ascii="Century Gothic" w:hAnsi="Century Gothic"/>
                <w:color w:val="222222"/>
                <w:sz w:val="21"/>
                <w:szCs w:val="21"/>
              </w:rPr>
              <w:t>Observe the features of places and how they change through the seasons</w:t>
            </w:r>
          </w:p>
          <w:p w14:paraId="3DDCC262" w14:textId="21DD3174" w:rsidR="00B01B96" w:rsidRPr="00E76480" w:rsidRDefault="00B01B96" w:rsidP="00E7648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222222"/>
                <w:sz w:val="21"/>
                <w:szCs w:val="21"/>
              </w:rPr>
              <w:t xml:space="preserve">Discover how the weather helps us make informed decisions about the clothes we choose to wear, the activities we choose to do and </w:t>
            </w:r>
            <w:r w:rsidR="004A1CDE">
              <w:rPr>
                <w:rFonts w:ascii="Century Gothic" w:hAnsi="Century Gothic"/>
                <w:color w:val="222222"/>
                <w:sz w:val="21"/>
                <w:szCs w:val="21"/>
              </w:rPr>
              <w:t>how we feel</w:t>
            </w:r>
          </w:p>
          <w:p w14:paraId="2BB7616E" w14:textId="77777777" w:rsidR="00675918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</w:p>
          <w:p w14:paraId="7C79EBE0" w14:textId="796ED391" w:rsidR="00B14350" w:rsidRPr="00C57133" w:rsidRDefault="00B14350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</w:p>
        </w:tc>
      </w:tr>
      <w:tr w:rsidR="00675918" w14:paraId="2B042949" w14:textId="77777777" w:rsidTr="00675918">
        <w:tblPrEx>
          <w:tblBorders>
            <w:top w:val="none" w:sz="0" w:space="0" w:color="auto"/>
          </w:tblBorders>
        </w:tblPrEx>
        <w:trPr>
          <w:trHeight w:val="559"/>
        </w:trPr>
        <w:tc>
          <w:tcPr>
            <w:tcW w:w="4111" w:type="dxa"/>
            <w:tcBorders>
              <w:top w:val="single" w:sz="8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314D83" w14:textId="77777777" w:rsidR="00675918" w:rsidRPr="003C0ED9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lang w:val="en-US"/>
              </w:rPr>
            </w:pPr>
            <w:r w:rsidRPr="003C0ED9"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 xml:space="preserve">Health </w:t>
            </w:r>
          </w:p>
        </w:tc>
        <w:tc>
          <w:tcPr>
            <w:tcW w:w="606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EFEF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0D8B9" w14:textId="12FCF271" w:rsidR="00B74A3B" w:rsidRDefault="00B74A3B" w:rsidP="00B74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Students will…</w:t>
            </w:r>
          </w:p>
          <w:p w14:paraId="0CED8569" w14:textId="77777777" w:rsidR="00B74A3B" w:rsidRDefault="00B74A3B" w:rsidP="00B74A3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C2DA69" w14:textId="77777777" w:rsidR="00B74A3B" w:rsidRPr="00B74A3B" w:rsidRDefault="00B74A3B" w:rsidP="00B74A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B74A3B">
              <w:rPr>
                <w:rFonts w:ascii="Century Gothic" w:hAnsi="Century Gothic"/>
                <w:sz w:val="20"/>
                <w:szCs w:val="20"/>
              </w:rPr>
              <w:t>Identify</w:t>
            </w:r>
            <w:r w:rsidRPr="00B74A3B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</w:rPr>
              <w:t xml:space="preserve">their </w:t>
            </w:r>
            <w:r w:rsidRPr="00B74A3B">
              <w:rPr>
                <w:rFonts w:ascii="Century Gothic" w:hAnsi="Century Gothic"/>
                <w:color w:val="222222"/>
                <w:sz w:val="20"/>
                <w:szCs w:val="20"/>
              </w:rPr>
              <w:t>personal strengths</w:t>
            </w:r>
          </w:p>
          <w:p w14:paraId="7A83F7D6" w14:textId="3DBEFCC4" w:rsidR="00B74A3B" w:rsidRPr="004A1CDE" w:rsidRDefault="00B74A3B" w:rsidP="00B74A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B74A3B">
              <w:rPr>
                <w:rFonts w:ascii="Century Gothic" w:hAnsi="Century Gothic"/>
                <w:color w:val="222222"/>
                <w:sz w:val="20"/>
                <w:szCs w:val="20"/>
              </w:rPr>
              <w:t>Practise personal and social skills to interact positively with others</w:t>
            </w:r>
          </w:p>
          <w:p w14:paraId="62F3CBEF" w14:textId="3EF909FA" w:rsidR="004A1CDE" w:rsidRPr="00B74A3B" w:rsidRDefault="004A1CDE" w:rsidP="00B74A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222222"/>
                <w:sz w:val="20"/>
                <w:szCs w:val="20"/>
              </w:rPr>
              <w:lastRenderedPageBreak/>
              <w:t>Practise turn taking and engage in conversation exchange in context</w:t>
            </w:r>
          </w:p>
          <w:p w14:paraId="0DFBB929" w14:textId="6B884C66" w:rsidR="00B74A3B" w:rsidRPr="00B74A3B" w:rsidRDefault="00B74A3B" w:rsidP="00B74A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B74A3B">
              <w:rPr>
                <w:rFonts w:ascii="Century Gothic" w:hAnsi="Century Gothic"/>
                <w:sz w:val="20"/>
                <w:szCs w:val="20"/>
              </w:rPr>
              <w:t>Identify</w:t>
            </w:r>
            <w:r w:rsidRPr="00B74A3B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</w:rPr>
              <w:t> </w:t>
            </w:r>
            <w:r w:rsidRPr="00B74A3B">
              <w:rPr>
                <w:rFonts w:ascii="Century Gothic" w:hAnsi="Century Gothic"/>
                <w:color w:val="222222"/>
                <w:sz w:val="20"/>
                <w:szCs w:val="20"/>
              </w:rPr>
              <w:t>and</w:t>
            </w:r>
            <w:r w:rsidRPr="00B74A3B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</w:rPr>
              <w:t> </w:t>
            </w:r>
            <w:r w:rsidRPr="00B74A3B">
              <w:rPr>
                <w:rFonts w:ascii="Century Gothic" w:hAnsi="Century Gothic"/>
                <w:sz w:val="20"/>
                <w:szCs w:val="20"/>
              </w:rPr>
              <w:t>describe</w:t>
            </w:r>
            <w:r w:rsidRPr="00B74A3B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</w:rPr>
              <w:t> </w:t>
            </w:r>
            <w:r w:rsidRPr="00B74A3B">
              <w:rPr>
                <w:rFonts w:ascii="Century Gothic" w:hAnsi="Century Gothic"/>
                <w:color w:val="222222"/>
                <w:sz w:val="20"/>
                <w:szCs w:val="20"/>
              </w:rPr>
              <w:t>emotional responses people may experience in different situations</w:t>
            </w:r>
          </w:p>
          <w:p w14:paraId="66E7CDF4" w14:textId="73009355" w:rsidR="00B74A3B" w:rsidRDefault="00B74A3B" w:rsidP="00B74A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Participate in fitness</w:t>
            </w:r>
          </w:p>
          <w:p w14:paraId="78212A13" w14:textId="6299ED4F" w:rsidR="004A1CDE" w:rsidRPr="00B74A3B" w:rsidRDefault="004A1CDE" w:rsidP="00B74A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Acknowledge how brain and body breaks help us to regulate and refocus, so they are ready to learn</w:t>
            </w:r>
          </w:p>
          <w:p w14:paraId="7F779E63" w14:textId="77777777" w:rsidR="00675918" w:rsidRPr="00C57133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</w:p>
        </w:tc>
      </w:tr>
      <w:tr w:rsidR="00675918" w14:paraId="46DC773C" w14:textId="77777777" w:rsidTr="00675918">
        <w:tblPrEx>
          <w:tblBorders>
            <w:top w:val="none" w:sz="0" w:space="0" w:color="auto"/>
          </w:tblBorders>
        </w:tblPrEx>
        <w:trPr>
          <w:trHeight w:val="559"/>
        </w:trPr>
        <w:tc>
          <w:tcPr>
            <w:tcW w:w="4111" w:type="dxa"/>
            <w:tcBorders>
              <w:top w:val="single" w:sz="8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B0AFF5" w14:textId="77777777" w:rsidR="00675918" w:rsidRPr="00C57133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bCs/>
                <w:lang w:val="en-US"/>
              </w:rPr>
            </w:pPr>
            <w:r w:rsidRPr="00C57133">
              <w:rPr>
                <w:rFonts w:ascii="Century Gothic" w:hAnsi="Century Gothic" w:cs="Calibri"/>
                <w:b/>
                <w:bCs/>
                <w:lang w:val="en-US"/>
              </w:rPr>
              <w:lastRenderedPageBreak/>
              <w:t>Physical Education</w:t>
            </w:r>
          </w:p>
        </w:tc>
        <w:tc>
          <w:tcPr>
            <w:tcW w:w="606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EFEF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5B2D0F" w14:textId="5281D555" w:rsidR="00675918" w:rsidRPr="00C57133" w:rsidRDefault="00894B6C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hyperlink r:id="rId11" w:history="1"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 xml:space="preserve">Michael </w:t>
              </w:r>
              <w:proofErr w:type="spellStart"/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>Musolino</w:t>
              </w:r>
              <w:proofErr w:type="spellEnd"/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 xml:space="preserve"> curriculum link</w:t>
              </w:r>
            </w:hyperlink>
          </w:p>
        </w:tc>
      </w:tr>
      <w:tr w:rsidR="00675918" w14:paraId="766FF46D" w14:textId="77777777" w:rsidTr="00675918">
        <w:tblPrEx>
          <w:tblBorders>
            <w:top w:val="none" w:sz="0" w:space="0" w:color="auto"/>
          </w:tblBorders>
        </w:tblPrEx>
        <w:trPr>
          <w:trHeight w:val="295"/>
        </w:trPr>
        <w:tc>
          <w:tcPr>
            <w:tcW w:w="4111" w:type="dxa"/>
            <w:tcBorders>
              <w:top w:val="single" w:sz="8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D70A06" w14:textId="77777777" w:rsidR="00675918" w:rsidRPr="003C0ED9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 xml:space="preserve">Italian </w:t>
            </w:r>
          </w:p>
        </w:tc>
        <w:tc>
          <w:tcPr>
            <w:tcW w:w="606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EFEF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837C2" w14:textId="453C6687" w:rsidR="00675918" w:rsidRPr="00C57133" w:rsidRDefault="00894B6C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hyperlink r:id="rId12" w:history="1"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 xml:space="preserve">Emily </w:t>
              </w:r>
              <w:proofErr w:type="spellStart"/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>Parrella</w:t>
              </w:r>
              <w:proofErr w:type="spellEnd"/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 xml:space="preserve"> curriculum link</w:t>
              </w:r>
            </w:hyperlink>
          </w:p>
        </w:tc>
      </w:tr>
      <w:tr w:rsidR="00675918" w14:paraId="4804BB89" w14:textId="77777777" w:rsidTr="00675918">
        <w:tblPrEx>
          <w:tblBorders>
            <w:top w:val="none" w:sz="0" w:space="0" w:color="auto"/>
          </w:tblBorders>
        </w:tblPrEx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00E977" w14:textId="77777777" w:rsidR="00675918" w:rsidRPr="00920125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</w:pPr>
            <w:r w:rsidRPr="003C0ED9"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>Art</w:t>
            </w:r>
            <w:r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>s</w:t>
            </w: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975AC" w14:textId="77777777" w:rsidR="00B14350" w:rsidRDefault="00B74A3B" w:rsidP="00B143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u w:val="single"/>
                <w:lang w:val="en-US"/>
              </w:rPr>
            </w:pPr>
            <w:r w:rsidRPr="00B14350">
              <w:rPr>
                <w:rFonts w:ascii="Century Gothic" w:hAnsi="Century Gothic" w:cs="Times"/>
                <w:sz w:val="20"/>
                <w:szCs w:val="20"/>
                <w:u w:val="single"/>
                <w:lang w:val="en-US"/>
              </w:rPr>
              <w:t>Visual art</w:t>
            </w:r>
          </w:p>
          <w:p w14:paraId="5FF2A680" w14:textId="39940261" w:rsidR="00B74A3B" w:rsidRPr="00B14350" w:rsidRDefault="00B74A3B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u w:val="single"/>
                <w:lang w:val="en-US"/>
              </w:rPr>
            </w:pPr>
            <w:r w:rsidRPr="00B14350">
              <w:rPr>
                <w:rFonts w:ascii="Century Gothic" w:hAnsi="Century Gothic"/>
                <w:color w:val="222222"/>
                <w:sz w:val="20"/>
                <w:szCs w:val="20"/>
              </w:rPr>
              <w:t>Use and experiment with different</w:t>
            </w:r>
            <w:r w:rsidRPr="00B14350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</w:rPr>
              <w:t> </w:t>
            </w:r>
            <w:r w:rsidRPr="00B14350">
              <w:rPr>
                <w:rFonts w:ascii="Century Gothic" w:hAnsi="Century Gothic"/>
                <w:sz w:val="20"/>
                <w:szCs w:val="20"/>
              </w:rPr>
              <w:t>materials</w:t>
            </w:r>
            <w:r w:rsidRPr="00B14350">
              <w:rPr>
                <w:rFonts w:ascii="Century Gothic" w:hAnsi="Century Gothic"/>
                <w:color w:val="222222"/>
                <w:sz w:val="20"/>
                <w:szCs w:val="20"/>
              </w:rPr>
              <w:t>, techniques,</w:t>
            </w:r>
            <w:r w:rsidRPr="00B14350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</w:rPr>
              <w:t> </w:t>
            </w:r>
            <w:r w:rsidRPr="00B14350">
              <w:rPr>
                <w:rFonts w:ascii="Century Gothic" w:hAnsi="Century Gothic"/>
                <w:sz w:val="20"/>
                <w:szCs w:val="20"/>
              </w:rPr>
              <w:t>technologies</w:t>
            </w:r>
            <w:r w:rsidRPr="00B14350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</w:rPr>
              <w:t> </w:t>
            </w:r>
            <w:r w:rsidRPr="00B14350">
              <w:rPr>
                <w:rFonts w:ascii="Century Gothic" w:hAnsi="Century Gothic"/>
                <w:color w:val="222222"/>
                <w:sz w:val="20"/>
                <w:szCs w:val="20"/>
              </w:rPr>
              <w:t>and processes to make artworks</w:t>
            </w:r>
          </w:p>
          <w:p w14:paraId="3982D73F" w14:textId="77777777" w:rsidR="00B74A3B" w:rsidRPr="00B14350" w:rsidRDefault="00B74A3B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u w:val="single"/>
                <w:lang w:val="en-US"/>
              </w:rPr>
            </w:pPr>
            <w:r w:rsidRPr="00B14350">
              <w:rPr>
                <w:rFonts w:ascii="Century Gothic" w:hAnsi="Century Gothic" w:cs="Times"/>
                <w:sz w:val="20"/>
                <w:szCs w:val="20"/>
                <w:u w:val="single"/>
                <w:lang w:val="en-US"/>
              </w:rPr>
              <w:t>Dance</w:t>
            </w:r>
          </w:p>
          <w:p w14:paraId="22005C66" w14:textId="05154332" w:rsidR="00B74A3B" w:rsidRPr="00B14350" w:rsidRDefault="00B74A3B" w:rsidP="004A1CDE">
            <w:pPr>
              <w:rPr>
                <w:rFonts w:ascii="Century Gothic" w:hAnsi="Century Gothic"/>
                <w:sz w:val="20"/>
                <w:szCs w:val="20"/>
              </w:rPr>
            </w:pPr>
            <w:r w:rsidRPr="00B14350">
              <w:rPr>
                <w:rFonts w:ascii="Century Gothic" w:hAnsi="Century Gothic"/>
                <w:color w:val="222222"/>
                <w:sz w:val="20"/>
                <w:szCs w:val="20"/>
              </w:rPr>
              <w:t>Use</w:t>
            </w:r>
            <w:r w:rsidRPr="00B14350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</w:rPr>
              <w:t> </w:t>
            </w:r>
            <w:r w:rsidRPr="00B14350">
              <w:rPr>
                <w:rFonts w:ascii="Century Gothic" w:hAnsi="Century Gothic"/>
                <w:sz w:val="20"/>
                <w:szCs w:val="20"/>
              </w:rPr>
              <w:t>fundamental movement</w:t>
            </w:r>
            <w:r w:rsidRPr="00B14350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</w:rPr>
              <w:t> </w:t>
            </w:r>
            <w:r w:rsidRPr="00B14350">
              <w:rPr>
                <w:rFonts w:ascii="Century Gothic" w:hAnsi="Century Gothic"/>
                <w:color w:val="222222"/>
                <w:sz w:val="20"/>
                <w:szCs w:val="20"/>
              </w:rPr>
              <w:t>skills to develop</w:t>
            </w:r>
            <w:r w:rsidRPr="00B14350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</w:rPr>
              <w:t> </w:t>
            </w:r>
            <w:r w:rsidRPr="00B14350">
              <w:rPr>
                <w:rFonts w:ascii="Century Gothic" w:hAnsi="Century Gothic"/>
                <w:sz w:val="20"/>
                <w:szCs w:val="20"/>
              </w:rPr>
              <w:t>technical skills</w:t>
            </w:r>
            <w:r w:rsidRPr="00B14350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</w:rPr>
              <w:t> </w:t>
            </w:r>
            <w:r w:rsidRPr="00B14350">
              <w:rPr>
                <w:rFonts w:ascii="Century Gothic" w:hAnsi="Century Gothic"/>
                <w:color w:val="222222"/>
                <w:sz w:val="20"/>
                <w:szCs w:val="20"/>
              </w:rPr>
              <w:t>when practising dance sequences</w:t>
            </w:r>
            <w:r w:rsidR="001824D7" w:rsidRPr="00B14350">
              <w:rPr>
                <w:rFonts w:ascii="Century Gothic" w:hAnsi="Century Gothic"/>
                <w:color w:val="222222"/>
                <w:sz w:val="20"/>
                <w:szCs w:val="20"/>
              </w:rPr>
              <w:t>.</w:t>
            </w:r>
          </w:p>
          <w:p w14:paraId="33CA787A" w14:textId="77777777" w:rsidR="004A1CDE" w:rsidRPr="00B14350" w:rsidRDefault="004A1CDE" w:rsidP="004A1CD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413936" w14:textId="77777777" w:rsidR="00B74A3B" w:rsidRPr="00B14350" w:rsidRDefault="00B74A3B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u w:val="single"/>
                <w:lang w:val="en-US"/>
              </w:rPr>
            </w:pPr>
            <w:r w:rsidRPr="00B14350">
              <w:rPr>
                <w:rFonts w:ascii="Century Gothic" w:hAnsi="Century Gothic" w:cs="Times"/>
                <w:sz w:val="20"/>
                <w:szCs w:val="20"/>
                <w:u w:val="single"/>
                <w:lang w:val="en-US"/>
              </w:rPr>
              <w:t>Drama</w:t>
            </w:r>
          </w:p>
          <w:p w14:paraId="524CCAB7" w14:textId="57E15E34" w:rsidR="00B74A3B" w:rsidRPr="00B14350" w:rsidRDefault="00B74A3B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B14350">
              <w:rPr>
                <w:rFonts w:ascii="Century Gothic" w:hAnsi="Century Gothic" w:cs="Times"/>
                <w:sz w:val="20"/>
                <w:szCs w:val="20"/>
                <w:lang w:val="en-US"/>
              </w:rPr>
              <w:t>Engage in dramatic play and improvisation</w:t>
            </w:r>
          </w:p>
          <w:p w14:paraId="3DB6137F" w14:textId="77777777" w:rsidR="00B74A3B" w:rsidRPr="00B14350" w:rsidRDefault="00B74A3B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u w:val="single"/>
                <w:lang w:val="en-US"/>
              </w:rPr>
            </w:pPr>
            <w:r w:rsidRPr="00B14350">
              <w:rPr>
                <w:rFonts w:ascii="Century Gothic" w:hAnsi="Century Gothic" w:cs="Times"/>
                <w:sz w:val="20"/>
                <w:szCs w:val="20"/>
                <w:u w:val="single"/>
                <w:lang w:val="en-US"/>
              </w:rPr>
              <w:t>Media Arts</w:t>
            </w:r>
          </w:p>
          <w:p w14:paraId="7E095B69" w14:textId="374249C8" w:rsidR="001824D7" w:rsidRPr="001824D7" w:rsidRDefault="001824D7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B14350">
              <w:rPr>
                <w:rFonts w:ascii="Century Gothic" w:hAnsi="Century Gothic" w:cs="Times"/>
                <w:sz w:val="20"/>
                <w:szCs w:val="20"/>
                <w:lang w:val="en-US"/>
              </w:rPr>
              <w:t xml:space="preserve">Use the iPads support role play, capturing and recording work. </w:t>
            </w:r>
          </w:p>
        </w:tc>
      </w:tr>
      <w:tr w:rsidR="00675918" w14:paraId="0B97A1B5" w14:textId="77777777" w:rsidTr="00675918">
        <w:tblPrEx>
          <w:tblBorders>
            <w:top w:val="none" w:sz="0" w:space="0" w:color="auto"/>
          </w:tblBorders>
        </w:tblPrEx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9B624A" w14:textId="77777777" w:rsidR="00675918" w:rsidRPr="003C0ED9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>Music</w:t>
            </w: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6A3D2" w14:textId="188DEABD" w:rsidR="00675918" w:rsidRPr="00C57133" w:rsidRDefault="00894B6C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hyperlink r:id="rId13" w:history="1">
              <w:r w:rsidRPr="00675531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>Emma Hills curriculum link</w:t>
              </w:r>
            </w:hyperlink>
          </w:p>
        </w:tc>
      </w:tr>
      <w:tr w:rsidR="00675918" w14:paraId="2D84DDA5" w14:textId="77777777" w:rsidTr="00675918">
        <w:tblPrEx>
          <w:tblBorders>
            <w:top w:val="none" w:sz="0" w:space="0" w:color="auto"/>
          </w:tblBorders>
        </w:tblPrEx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235E51" w14:textId="77777777" w:rsidR="00675918" w:rsidRPr="003C0ED9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>STEM</w:t>
            </w: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E620CC" w14:textId="7DE8C399" w:rsidR="00675918" w:rsidRPr="00C57133" w:rsidRDefault="00894B6C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hyperlink r:id="rId14" w:history="1"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 xml:space="preserve">Nicholas </w:t>
              </w:r>
              <w:proofErr w:type="spellStart"/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>Polvere</w:t>
              </w:r>
              <w:proofErr w:type="spellEnd"/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 xml:space="preserve"> curriculum link</w:t>
              </w:r>
            </w:hyperlink>
          </w:p>
        </w:tc>
      </w:tr>
      <w:tr w:rsidR="00675918" w14:paraId="722BB209" w14:textId="77777777" w:rsidTr="00675918">
        <w:tblPrEx>
          <w:tblBorders>
            <w:top w:val="none" w:sz="0" w:space="0" w:color="auto"/>
          </w:tblBorders>
        </w:tblPrEx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37CADF" w14:textId="77777777" w:rsidR="00675918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 xml:space="preserve">Information Technology </w:t>
            </w:r>
            <w:r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br/>
            </w:r>
            <w:bookmarkStart w:id="0" w:name="_GoBack"/>
            <w:r w:rsidR="00894B6C">
              <w:fldChar w:fldCharType="begin"/>
            </w:r>
            <w:r w:rsidR="00894B6C">
              <w:instrText xml:space="preserve"> HYPERLINK "https://stjopayncatholiceduau.sharepoint.com/Shared%20Documents/Revised%20Digital%</w:instrText>
            </w:r>
            <w:r w:rsidR="00894B6C">
              <w:instrText xml:space="preserve">20Technology%202021.pdf" </w:instrText>
            </w:r>
            <w:r w:rsidR="00894B6C">
              <w:fldChar w:fldCharType="separate"/>
            </w:r>
            <w:r w:rsidRPr="00F06693">
              <w:rPr>
                <w:rStyle w:val="Hyperlink"/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>Link</w:t>
            </w:r>
            <w:r w:rsidR="00894B6C">
              <w:rPr>
                <w:rStyle w:val="Hyperlink"/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fldChar w:fldCharType="end"/>
            </w:r>
            <w:bookmarkEnd w:id="0"/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EB53D" w14:textId="77777777" w:rsidR="00675918" w:rsidRPr="00C57133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C57133">
              <w:rPr>
                <w:rFonts w:ascii="Century Gothic" w:hAnsi="Century Gothic" w:cs="Times"/>
                <w:sz w:val="20"/>
                <w:szCs w:val="20"/>
                <w:lang w:val="en-US"/>
              </w:rPr>
              <w:t>Use this</w:t>
            </w:r>
            <w:hyperlink r:id="rId15" w:history="1">
              <w:r w:rsidRPr="00C57133">
                <w:rPr>
                  <w:rStyle w:val="Hyperlink"/>
                  <w:rFonts w:ascii="Century Gothic" w:hAnsi="Century Gothic" w:cs="Times"/>
                  <w:sz w:val="20"/>
                  <w:szCs w:val="20"/>
                  <w:lang w:val="en-US"/>
                </w:rPr>
                <w:t xml:space="preserve"> link</w:t>
              </w:r>
            </w:hyperlink>
            <w:r w:rsidRPr="00C57133">
              <w:rPr>
                <w:rFonts w:ascii="Century Gothic" w:hAnsi="Century Gothic" w:cs="Times"/>
                <w:sz w:val="20"/>
                <w:szCs w:val="20"/>
                <w:lang w:val="en-US"/>
              </w:rPr>
              <w:t xml:space="preserve"> to help you plan the skills required for your class</w:t>
            </w:r>
          </w:p>
        </w:tc>
      </w:tr>
      <w:tr w:rsidR="00675918" w14:paraId="70B0A364" w14:textId="77777777" w:rsidTr="00675918">
        <w:tblPrEx>
          <w:tblBorders>
            <w:top w:val="none" w:sz="0" w:space="0" w:color="auto"/>
          </w:tblBorders>
        </w:tblPrEx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59EB0C" w14:textId="77777777" w:rsidR="00675918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</w:pPr>
            <w:r w:rsidRPr="00B14350"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>Design and Technology</w:t>
            </w: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D7EE6" w14:textId="35A0F8A2" w:rsidR="00B74A3B" w:rsidRPr="00B14350" w:rsidRDefault="00B14350" w:rsidP="00B74A3B">
            <w:pPr>
              <w:rPr>
                <w:rFonts w:ascii="Century Gothic" w:hAnsi="Century Gothic"/>
                <w:sz w:val="20"/>
                <w:szCs w:val="20"/>
              </w:rPr>
            </w:pPr>
            <w:r w:rsidRPr="00B14350">
              <w:rPr>
                <w:rFonts w:ascii="Century Gothic" w:hAnsi="Century Gothic"/>
                <w:color w:val="222222"/>
                <w:sz w:val="20"/>
                <w:szCs w:val="20"/>
              </w:rPr>
              <w:t>Students will g</w:t>
            </w:r>
            <w:r w:rsidR="00B74A3B" w:rsidRPr="00B14350">
              <w:rPr>
                <w:rFonts w:ascii="Century Gothic" w:hAnsi="Century Gothic"/>
                <w:color w:val="222222"/>
                <w:sz w:val="20"/>
                <w:szCs w:val="20"/>
              </w:rPr>
              <w:t>enerate, develop and record design ideas through describing, drawing and modelling</w:t>
            </w:r>
            <w:r w:rsidRPr="00B14350">
              <w:rPr>
                <w:rFonts w:ascii="Century Gothic" w:hAnsi="Century Gothic"/>
                <w:color w:val="222222"/>
                <w:sz w:val="20"/>
                <w:szCs w:val="20"/>
              </w:rPr>
              <w:t>.</w:t>
            </w:r>
          </w:p>
          <w:p w14:paraId="0531F815" w14:textId="26BE73A8" w:rsidR="00675918" w:rsidRPr="00B14350" w:rsidRDefault="00B14350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B14350">
              <w:rPr>
                <w:rFonts w:ascii="Century Gothic" w:hAnsi="Century Gothic" w:cs="Times"/>
                <w:sz w:val="20"/>
                <w:szCs w:val="20"/>
                <w:lang w:val="en-US"/>
              </w:rPr>
              <w:t xml:space="preserve">They will </w:t>
            </w:r>
            <w:r>
              <w:rPr>
                <w:rFonts w:ascii="Century Gothic" w:hAnsi="Century Gothic" w:cs="Times"/>
                <w:sz w:val="20"/>
                <w:szCs w:val="20"/>
                <w:lang w:val="en-US"/>
              </w:rPr>
              <w:t>answer and pose</w:t>
            </w:r>
            <w:r w:rsidRPr="00B14350">
              <w:rPr>
                <w:rFonts w:ascii="Century Gothic" w:hAnsi="Century Gothic" w:cs="Times"/>
                <w:sz w:val="20"/>
                <w:szCs w:val="20"/>
                <w:lang w:val="en-US"/>
              </w:rPr>
              <w:t xml:space="preserve"> questions about designs such as:</w:t>
            </w:r>
          </w:p>
          <w:p w14:paraId="54CD7011" w14:textId="77777777" w:rsidR="00B14350" w:rsidRPr="00B14350" w:rsidRDefault="00B14350" w:rsidP="00B1435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B14350">
              <w:rPr>
                <w:rFonts w:ascii="Century Gothic" w:hAnsi="Century Gothic" w:cs="Times"/>
                <w:sz w:val="20"/>
                <w:szCs w:val="20"/>
                <w:lang w:val="en-US"/>
              </w:rPr>
              <w:t>How does it work?</w:t>
            </w:r>
          </w:p>
          <w:p w14:paraId="0E421EE8" w14:textId="77777777" w:rsidR="00B14350" w:rsidRPr="00B14350" w:rsidRDefault="00B14350" w:rsidP="00B1435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B14350">
              <w:rPr>
                <w:rFonts w:ascii="Century Gothic" w:hAnsi="Century Gothic" w:cs="Times"/>
                <w:sz w:val="20"/>
                <w:szCs w:val="20"/>
                <w:lang w:val="en-US"/>
              </w:rPr>
              <w:t>What purpose does it meet?</w:t>
            </w:r>
          </w:p>
          <w:p w14:paraId="720F0113" w14:textId="77777777" w:rsidR="00B14350" w:rsidRPr="00B14350" w:rsidRDefault="00B14350" w:rsidP="00B1435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B14350">
              <w:rPr>
                <w:rFonts w:ascii="Century Gothic" w:hAnsi="Century Gothic" w:cs="Times"/>
                <w:sz w:val="20"/>
                <w:szCs w:val="20"/>
                <w:lang w:val="en-US"/>
              </w:rPr>
              <w:t>Who will use it?</w:t>
            </w:r>
          </w:p>
          <w:p w14:paraId="5F115169" w14:textId="77777777" w:rsidR="00B14350" w:rsidRPr="00B14350" w:rsidRDefault="00B14350" w:rsidP="00B1435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B14350">
              <w:rPr>
                <w:rFonts w:ascii="Century Gothic" w:hAnsi="Century Gothic" w:cs="Times"/>
                <w:sz w:val="20"/>
                <w:szCs w:val="20"/>
                <w:lang w:val="en-US"/>
              </w:rPr>
              <w:t>What do I like about it?</w:t>
            </w:r>
          </w:p>
          <w:p w14:paraId="419AF4DD" w14:textId="76CEB765" w:rsidR="00B14350" w:rsidRPr="00B14350" w:rsidRDefault="00B14350" w:rsidP="00B1435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lang w:val="en-US"/>
              </w:rPr>
            </w:pPr>
            <w:r w:rsidRPr="00B14350">
              <w:rPr>
                <w:rFonts w:ascii="Century Gothic" w:hAnsi="Century Gothic" w:cs="Times"/>
                <w:sz w:val="20"/>
                <w:szCs w:val="20"/>
                <w:lang w:val="en-US"/>
              </w:rPr>
              <w:t>How can it be improved?</w:t>
            </w:r>
          </w:p>
        </w:tc>
      </w:tr>
    </w:tbl>
    <w:p w14:paraId="6DE7B17C" w14:textId="77777777" w:rsidR="00B14350" w:rsidRDefault="00B14350" w:rsidP="00675918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0DC2FD4F" w14:textId="77777777" w:rsidR="00B14350" w:rsidRDefault="00B14350" w:rsidP="00675918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632F41B3" w14:textId="19D286E9" w:rsidR="002218F3" w:rsidRPr="00675918" w:rsidRDefault="00675918" w:rsidP="0067591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  <w:lang w:val="en-US"/>
        </w:rPr>
      </w:pPr>
      <w:r w:rsidRPr="002218F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br/>
      </w:r>
    </w:p>
    <w:tbl>
      <w:tblPr>
        <w:tblW w:w="10349" w:type="dxa"/>
        <w:tblInd w:w="-7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804"/>
      </w:tblGrid>
      <w:tr w:rsidR="00675918" w14:paraId="4AD33872" w14:textId="77777777" w:rsidTr="00675918">
        <w:trPr>
          <w:trHeight w:val="441"/>
        </w:trPr>
        <w:tc>
          <w:tcPr>
            <w:tcW w:w="10349" w:type="dxa"/>
            <w:gridSpan w:val="2"/>
            <w:tcBorders>
              <w:top w:val="single" w:sz="16" w:space="0" w:color="auto"/>
              <w:left w:val="single" w:sz="15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CFC98" w14:textId="2BA90DB8" w:rsidR="00675918" w:rsidRPr="00A341AA" w:rsidRDefault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lastRenderedPageBreak/>
              <w:t>SPECIAL EVENTS THIS TERM</w:t>
            </w:r>
          </w:p>
        </w:tc>
      </w:tr>
      <w:tr w:rsidR="00675918" w14:paraId="3C975877" w14:textId="77777777" w:rsidTr="00C57133">
        <w:tc>
          <w:tcPr>
            <w:tcW w:w="3545" w:type="dxa"/>
            <w:tcBorders>
              <w:top w:val="single" w:sz="16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3139C" w14:textId="54EDE68C" w:rsidR="00675918" w:rsidRPr="00015388" w:rsidRDefault="00675918" w:rsidP="00DE77A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</w:pPr>
            <w:r w:rsidRPr="00015388"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  <w:t>Masses</w:t>
            </w:r>
          </w:p>
        </w:tc>
        <w:tc>
          <w:tcPr>
            <w:tcW w:w="6804" w:type="dxa"/>
            <w:tcBorders>
              <w:top w:val="single" w:sz="16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42F4B" w14:textId="0082904A" w:rsidR="00675918" w:rsidRPr="00A341AA" w:rsidRDefault="00A36A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lang w:val="en-US"/>
              </w:rPr>
            </w:pPr>
            <w:r>
              <w:rPr>
                <w:rFonts w:ascii="Century Gothic" w:hAnsi="Century Gothic" w:cs="Times"/>
                <w:lang w:val="en-US"/>
              </w:rPr>
              <w:t xml:space="preserve">Monday </w:t>
            </w:r>
            <w:r w:rsidR="00291EC4">
              <w:rPr>
                <w:rFonts w:ascii="Century Gothic" w:hAnsi="Century Gothic" w:cs="Times"/>
                <w:lang w:val="en-US"/>
              </w:rPr>
              <w:t xml:space="preserve">Mary </w:t>
            </w:r>
            <w:proofErr w:type="spellStart"/>
            <w:r w:rsidR="00291EC4">
              <w:rPr>
                <w:rFonts w:ascii="Century Gothic" w:hAnsi="Century Gothic" w:cs="Times"/>
                <w:lang w:val="en-US"/>
              </w:rPr>
              <w:t>McKillop</w:t>
            </w:r>
            <w:proofErr w:type="spellEnd"/>
            <w:r w:rsidR="00291EC4">
              <w:rPr>
                <w:rFonts w:ascii="Century Gothic" w:hAnsi="Century Gothic" w:cs="Times"/>
                <w:lang w:val="en-US"/>
              </w:rPr>
              <w:t xml:space="preserve"> </w:t>
            </w:r>
            <w:r w:rsidR="009F0FBE">
              <w:rPr>
                <w:rFonts w:ascii="Century Gothic" w:hAnsi="Century Gothic" w:cs="Times"/>
                <w:lang w:val="en-US"/>
              </w:rPr>
              <w:t>9/8/21</w:t>
            </w:r>
            <w:r>
              <w:rPr>
                <w:rFonts w:ascii="Century Gothic" w:hAnsi="Century Gothic" w:cs="Times"/>
                <w:lang w:val="en-US"/>
              </w:rPr>
              <w:t xml:space="preserve"> (Whole School)</w:t>
            </w:r>
          </w:p>
        </w:tc>
      </w:tr>
      <w:tr w:rsidR="003C0ED9" w14:paraId="142D73B7" w14:textId="77777777" w:rsidTr="00C57133">
        <w:tblPrEx>
          <w:tblBorders>
            <w:top w:val="none" w:sz="0" w:space="0" w:color="auto"/>
          </w:tblBorders>
        </w:tblPrEx>
        <w:tc>
          <w:tcPr>
            <w:tcW w:w="3545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95677" w14:textId="77777777" w:rsidR="003C0ED9" w:rsidRPr="00015388" w:rsidRDefault="00360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b/>
                <w:lang w:val="en-US"/>
              </w:rPr>
            </w:pPr>
            <w:r w:rsidRPr="00015388"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  <w:t>Assembly</w:t>
            </w:r>
            <w:r w:rsidR="003C0ED9" w:rsidRPr="00015388"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6E008" w14:textId="77777777" w:rsidR="003C0ED9" w:rsidRPr="00A341AA" w:rsidRDefault="003C0E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lang w:val="en-US"/>
              </w:rPr>
            </w:pPr>
          </w:p>
        </w:tc>
      </w:tr>
      <w:tr w:rsidR="00BA052A" w14:paraId="2872C65B" w14:textId="77777777" w:rsidTr="00C57133">
        <w:tblPrEx>
          <w:tblBorders>
            <w:top w:val="none" w:sz="0" w:space="0" w:color="auto"/>
          </w:tblBorders>
        </w:tblPrEx>
        <w:tc>
          <w:tcPr>
            <w:tcW w:w="3545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4CCBA" w14:textId="56305937" w:rsidR="00BA052A" w:rsidRPr="00015388" w:rsidRDefault="00BA05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</w:pPr>
            <w:r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  <w:t>Excursions/Incursions</w:t>
            </w:r>
          </w:p>
        </w:tc>
        <w:tc>
          <w:tcPr>
            <w:tcW w:w="68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EC7C7" w14:textId="77777777" w:rsidR="00BA052A" w:rsidRPr="00A341AA" w:rsidRDefault="00BA05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lang w:val="en-US"/>
              </w:rPr>
            </w:pPr>
          </w:p>
        </w:tc>
      </w:tr>
      <w:tr w:rsidR="00463450" w14:paraId="72CF654C" w14:textId="77777777" w:rsidTr="00C57133">
        <w:tblPrEx>
          <w:tblBorders>
            <w:top w:val="none" w:sz="0" w:space="0" w:color="auto"/>
          </w:tblBorders>
        </w:tblPrEx>
        <w:tc>
          <w:tcPr>
            <w:tcW w:w="3545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4F685" w14:textId="196E0A2D" w:rsidR="00463450" w:rsidRDefault="004634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</w:pPr>
            <w:r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  <w:t>Pupil Free Days</w:t>
            </w:r>
          </w:p>
        </w:tc>
        <w:tc>
          <w:tcPr>
            <w:tcW w:w="68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24720" w14:textId="4B128578" w:rsidR="00463450" w:rsidRPr="00A341AA" w:rsidRDefault="00A36A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lang w:val="en-US"/>
              </w:rPr>
            </w:pPr>
            <w:r>
              <w:rPr>
                <w:rFonts w:ascii="Century Gothic" w:hAnsi="Century Gothic" w:cs="Times"/>
                <w:lang w:val="en-US"/>
              </w:rPr>
              <w:t xml:space="preserve">Friday </w:t>
            </w:r>
            <w:r w:rsidR="009F0FBE">
              <w:rPr>
                <w:rFonts w:ascii="Century Gothic" w:hAnsi="Century Gothic" w:cs="Times"/>
                <w:lang w:val="en-US"/>
              </w:rPr>
              <w:t>24/9/21</w:t>
            </w:r>
          </w:p>
        </w:tc>
      </w:tr>
      <w:tr w:rsidR="00F06693" w14:paraId="13A0545F" w14:textId="77777777" w:rsidTr="00C57133">
        <w:tblPrEx>
          <w:tblBorders>
            <w:top w:val="none" w:sz="0" w:space="0" w:color="auto"/>
          </w:tblBorders>
        </w:tblPrEx>
        <w:tc>
          <w:tcPr>
            <w:tcW w:w="3545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D2A87" w14:textId="08D185F9" w:rsidR="00F06693" w:rsidRDefault="00F066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</w:pPr>
            <w:r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  <w:t>Parent/Teacher/Student Dates</w:t>
            </w:r>
          </w:p>
        </w:tc>
        <w:tc>
          <w:tcPr>
            <w:tcW w:w="68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B1349" w14:textId="77777777" w:rsidR="00580042" w:rsidRPr="00894CB3" w:rsidRDefault="00580042" w:rsidP="005800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894CB3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Book Week Parade -</w:t>
            </w:r>
            <w:r w:rsidRPr="00894CB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Thursday, 26</w:t>
            </w:r>
            <w:r w:rsidRPr="00894CB3">
              <w:rPr>
                <w:rFonts w:ascii="Calibri Light" w:hAnsi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00894CB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August (Week 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6</w:t>
            </w:r>
            <w:r w:rsidRPr="00894CB3">
              <w:rPr>
                <w:rFonts w:ascii="Calibri Light" w:hAnsi="Calibri Light" w:cs="Calibri Light"/>
                <w:sz w:val="22"/>
                <w:szCs w:val="22"/>
                <w:lang w:val="en-US"/>
              </w:rPr>
              <w:t>)</w:t>
            </w:r>
          </w:p>
          <w:p w14:paraId="7895530F" w14:textId="1A5FCFB5" w:rsidR="00F06693" w:rsidRPr="00A341AA" w:rsidRDefault="00580042" w:rsidP="005800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lang w:val="en-US"/>
              </w:rPr>
            </w:pPr>
            <w:r w:rsidRPr="00894CB3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School Photo Day –</w:t>
            </w:r>
            <w:r w:rsidRPr="00894CB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Frida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y</w:t>
            </w:r>
            <w:r w:rsidRPr="00894CB3">
              <w:rPr>
                <w:rFonts w:ascii="Calibri Light" w:hAnsi="Calibri Light" w:cs="Calibri Light"/>
                <w:sz w:val="22"/>
                <w:szCs w:val="22"/>
                <w:lang w:val="en-US"/>
              </w:rPr>
              <w:t>, 27</w:t>
            </w:r>
            <w:r w:rsidRPr="00894CB3">
              <w:rPr>
                <w:rFonts w:ascii="Calibri Light" w:hAnsi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00894CB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August (Week 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6</w:t>
            </w:r>
            <w:r w:rsidRPr="00894CB3">
              <w:rPr>
                <w:rFonts w:ascii="Calibri Light" w:hAnsi="Calibri Light" w:cs="Calibri Light"/>
                <w:sz w:val="22"/>
                <w:szCs w:val="22"/>
                <w:lang w:val="en-US"/>
              </w:rPr>
              <w:t>)</w:t>
            </w:r>
          </w:p>
        </w:tc>
      </w:tr>
      <w:tr w:rsidR="003C0ED9" w14:paraId="27F92CF3" w14:textId="77777777" w:rsidTr="00C57133">
        <w:trPr>
          <w:trHeight w:val="270"/>
        </w:trPr>
        <w:tc>
          <w:tcPr>
            <w:tcW w:w="3545" w:type="dxa"/>
            <w:tcBorders>
              <w:top w:val="single" w:sz="7" w:space="0" w:color="auto"/>
              <w:left w:val="single" w:sz="15" w:space="0" w:color="auto"/>
              <w:bottom w:val="single" w:sz="15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D0108" w14:textId="16425B0D" w:rsidR="003C0ED9" w:rsidRPr="00015388" w:rsidRDefault="003C0E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b/>
                <w:lang w:val="en-US"/>
              </w:rPr>
            </w:pPr>
            <w:r w:rsidRPr="00015388"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  <w:t>Holiday</w:t>
            </w:r>
            <w:r w:rsidR="00BA052A"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  <w:t>s</w:t>
            </w:r>
          </w:p>
          <w:p w14:paraId="23DD69AC" w14:textId="4C3224B0" w:rsidR="003C0ED9" w:rsidRPr="00015388" w:rsidRDefault="003C0E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lang w:val="en-US"/>
              </w:rPr>
            </w:pPr>
            <w:r w:rsidRPr="00015388">
              <w:rPr>
                <w:rFonts w:ascii="Century Gothic" w:hAnsi="Century Gothic" w:cs="Times"/>
                <w:b/>
                <w:noProof/>
                <w:lang w:val="en-US" w:eastAsia="en-US"/>
              </w:rPr>
              <w:drawing>
                <wp:inline distT="0" distB="0" distL="0" distR="0" wp14:anchorId="18B34083" wp14:editId="2FBEABC5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388">
              <w:rPr>
                <w:rFonts w:ascii="Century Gothic" w:hAnsi="Century Gothic" w:cs="Times"/>
                <w:b/>
                <w:lang w:val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7" w:space="0" w:color="auto"/>
              <w:left w:val="single" w:sz="7" w:space="0" w:color="auto"/>
              <w:bottom w:val="single" w:sz="15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BB631" w14:textId="1C57B874" w:rsidR="003C0ED9" w:rsidRPr="00A341AA" w:rsidRDefault="005800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lang w:val="en-US"/>
              </w:rPr>
            </w:pPr>
            <w:r w:rsidRPr="00894CB3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End of Term 3 –</w:t>
            </w:r>
            <w:r w:rsidRPr="00894CB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Thursday 23</w:t>
            </w:r>
            <w:r w:rsidRPr="00894CB3">
              <w:rPr>
                <w:rFonts w:ascii="Calibri Light" w:hAnsi="Calibri Light" w:cs="Calibri Light"/>
                <w:sz w:val="22"/>
                <w:szCs w:val="22"/>
                <w:vertAlign w:val="superscript"/>
                <w:lang w:val="en-US"/>
              </w:rPr>
              <w:t>rd</w:t>
            </w:r>
            <w:r w:rsidRPr="00894CB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September, 3:00pm.</w:t>
            </w:r>
          </w:p>
        </w:tc>
      </w:tr>
    </w:tbl>
    <w:p w14:paraId="1D3E3422" w14:textId="13431225" w:rsidR="003C0ED9" w:rsidRDefault="003C0ED9" w:rsidP="003C0E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tbl>
      <w:tblPr>
        <w:tblW w:w="10349" w:type="dxa"/>
        <w:tblInd w:w="-7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3"/>
      </w:tblGrid>
      <w:tr w:rsidR="00920125" w14:paraId="01C9E266" w14:textId="77777777" w:rsidTr="00C57133">
        <w:tc>
          <w:tcPr>
            <w:tcW w:w="3686" w:type="dxa"/>
            <w:tcBorders>
              <w:top w:val="single" w:sz="7" w:space="0" w:color="auto"/>
              <w:left w:val="nil"/>
              <w:bottom w:val="single" w:sz="18" w:space="0" w:color="auto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B10C76" w14:textId="77777777" w:rsidR="00920125" w:rsidRPr="00A341AA" w:rsidRDefault="00920125" w:rsidP="00A341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</w:pPr>
          </w:p>
        </w:tc>
        <w:tc>
          <w:tcPr>
            <w:tcW w:w="6663" w:type="dxa"/>
            <w:tcBorders>
              <w:top w:val="single" w:sz="7" w:space="0" w:color="auto"/>
              <w:left w:val="nil"/>
              <w:bottom w:val="single" w:sz="18" w:space="0" w:color="auto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7D3ED" w14:textId="77777777" w:rsidR="00920125" w:rsidRPr="00C57133" w:rsidRDefault="009201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</w:p>
        </w:tc>
      </w:tr>
      <w:tr w:rsidR="00920125" w14:paraId="145E7DD1" w14:textId="77777777" w:rsidTr="00825F87">
        <w:trPr>
          <w:trHeight w:val="457"/>
        </w:trPr>
        <w:tc>
          <w:tcPr>
            <w:tcW w:w="3686" w:type="dxa"/>
            <w:tcBorders>
              <w:top w:val="single" w:sz="18" w:space="0" w:color="auto"/>
              <w:left w:val="single" w:sz="15" w:space="0" w:color="auto"/>
              <w:bottom w:val="single" w:sz="2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FF187B" w14:textId="32D8815A" w:rsidR="00825F87" w:rsidRPr="00825F87" w:rsidRDefault="00920125" w:rsidP="00A341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</w:pPr>
            <w:r w:rsidRPr="003C0ED9">
              <w:rPr>
                <w:rFonts w:ascii="Century Gothic" w:hAnsi="Century Gothic" w:cs="Calibri"/>
                <w:b/>
                <w:bCs/>
                <w:sz w:val="26"/>
                <w:szCs w:val="26"/>
                <w:lang w:val="en-US"/>
              </w:rPr>
              <w:t>Library Borrowing Day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7" w:space="0" w:color="auto"/>
              <w:bottom w:val="single" w:sz="2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AEDB8" w14:textId="78A2FF29" w:rsidR="00825F87" w:rsidRPr="00C57133" w:rsidRDefault="009F0F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sz w:val="20"/>
                <w:szCs w:val="20"/>
                <w:lang w:val="en-US"/>
              </w:rPr>
              <w:t>Rec JA: Monday</w:t>
            </w:r>
            <w:r w:rsidR="00B01B96">
              <w:rPr>
                <w:rFonts w:ascii="Century Gothic" w:hAnsi="Century Gothic" w:cs="Times"/>
                <w:sz w:val="20"/>
                <w:szCs w:val="20"/>
                <w:lang w:val="en-US"/>
              </w:rPr>
              <w:t xml:space="preserve"> Lesson 5</w:t>
            </w:r>
            <w:r w:rsidR="00825F87">
              <w:rPr>
                <w:rFonts w:ascii="Century Gothic" w:hAnsi="Century Gothic" w:cs="Times"/>
                <w:sz w:val="20"/>
                <w:szCs w:val="20"/>
                <w:lang w:val="en-US"/>
              </w:rPr>
              <w:br/>
            </w:r>
            <w:r>
              <w:rPr>
                <w:rFonts w:ascii="Century Gothic" w:hAnsi="Century Gothic" w:cs="Times"/>
                <w:sz w:val="20"/>
                <w:szCs w:val="20"/>
                <w:lang w:val="en-US"/>
              </w:rPr>
              <w:t xml:space="preserve">Rec TC: </w:t>
            </w:r>
            <w:r w:rsidR="00B01B96">
              <w:rPr>
                <w:rFonts w:ascii="Century Gothic" w:hAnsi="Century Gothic" w:cs="Times"/>
                <w:sz w:val="20"/>
                <w:szCs w:val="20"/>
                <w:lang w:val="en-US"/>
              </w:rPr>
              <w:t>Tuesday Lesson 6</w:t>
            </w:r>
          </w:p>
        </w:tc>
      </w:tr>
      <w:tr w:rsidR="00583299" w14:paraId="06B085D4" w14:textId="77777777" w:rsidTr="00C57133">
        <w:tc>
          <w:tcPr>
            <w:tcW w:w="3686" w:type="dxa"/>
            <w:tcBorders>
              <w:top w:val="single" w:sz="2" w:space="0" w:color="auto"/>
              <w:left w:val="single" w:sz="15" w:space="0" w:color="auto"/>
              <w:bottom w:val="single" w:sz="2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0D89D4" w14:textId="77777777" w:rsidR="00583299" w:rsidRPr="00A341AA" w:rsidRDefault="00AD3D19" w:rsidP="00A341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</w:pPr>
            <w:r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  <w:t>Useful Websites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7" w:space="0" w:color="auto"/>
              <w:bottom w:val="single" w:sz="2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6D47C3" w14:textId="0B59EF0B" w:rsidR="00AD3D19" w:rsidRPr="00C57133" w:rsidRDefault="00AD3D19" w:rsidP="00AD3D1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57133">
              <w:rPr>
                <w:rFonts w:ascii="Century Gothic" w:hAnsi="Century Gothic"/>
                <w:sz w:val="20"/>
                <w:szCs w:val="20"/>
              </w:rPr>
              <w:t>Studyladder</w:t>
            </w:r>
            <w:proofErr w:type="spellEnd"/>
            <w:r w:rsidRPr="00C57133">
              <w:rPr>
                <w:rFonts w:ascii="Century Gothic" w:hAnsi="Century Gothic"/>
                <w:sz w:val="20"/>
                <w:szCs w:val="20"/>
              </w:rPr>
              <w:t xml:space="preserve">- (students will have a login) </w:t>
            </w:r>
            <w:r w:rsidR="00A858F7" w:rsidRPr="00C57133">
              <w:rPr>
                <w:rFonts w:ascii="Century Gothic" w:hAnsi="Century Gothic"/>
                <w:sz w:val="20"/>
                <w:szCs w:val="20"/>
              </w:rPr>
              <w:t>L</w:t>
            </w:r>
            <w:r w:rsidRPr="00C57133">
              <w:rPr>
                <w:rFonts w:ascii="Century Gothic" w:hAnsi="Century Gothic"/>
                <w:sz w:val="20"/>
                <w:szCs w:val="20"/>
              </w:rPr>
              <w:t xml:space="preserve">iteracy and </w:t>
            </w:r>
            <w:r w:rsidR="00A858F7" w:rsidRPr="00C57133">
              <w:rPr>
                <w:rFonts w:ascii="Century Gothic" w:hAnsi="Century Gothic"/>
                <w:sz w:val="20"/>
                <w:szCs w:val="20"/>
              </w:rPr>
              <w:t>N</w:t>
            </w:r>
            <w:r w:rsidRPr="00C57133">
              <w:rPr>
                <w:rFonts w:ascii="Century Gothic" w:hAnsi="Century Gothic"/>
                <w:sz w:val="20"/>
                <w:szCs w:val="20"/>
              </w:rPr>
              <w:t>umeracy</w:t>
            </w:r>
          </w:p>
          <w:p w14:paraId="1D66AABB" w14:textId="77777777" w:rsidR="00583299" w:rsidRPr="00C57133" w:rsidRDefault="00C97DFC" w:rsidP="00C97DFC">
            <w:pPr>
              <w:rPr>
                <w:rFonts w:ascii="Century Gothic" w:hAnsi="Century Gothic"/>
                <w:sz w:val="20"/>
                <w:szCs w:val="20"/>
              </w:rPr>
            </w:pPr>
            <w:r w:rsidRPr="00C57133">
              <w:rPr>
                <w:rFonts w:ascii="Century Gothic" w:hAnsi="Century Gothic" w:cs="Calibri"/>
                <w:sz w:val="20"/>
                <w:szCs w:val="20"/>
                <w:lang w:val="en-US"/>
              </w:rPr>
              <w:t>Reading Eggs online</w:t>
            </w:r>
          </w:p>
        </w:tc>
      </w:tr>
      <w:tr w:rsidR="00920125" w14:paraId="460438D6" w14:textId="77777777" w:rsidTr="00C57133">
        <w:tc>
          <w:tcPr>
            <w:tcW w:w="3686" w:type="dxa"/>
            <w:tcBorders>
              <w:top w:val="single" w:sz="2" w:space="0" w:color="auto"/>
              <w:left w:val="single" w:sz="15" w:space="0" w:color="auto"/>
              <w:bottom w:val="single" w:sz="2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0ACAD7" w14:textId="77777777" w:rsidR="00920125" w:rsidRDefault="00920125" w:rsidP="00A341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</w:pPr>
            <w:r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  <w:t>Parent Information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7" w:space="0" w:color="auto"/>
              <w:bottom w:val="single" w:sz="2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14761E" w14:textId="77777777" w:rsidR="00920125" w:rsidRPr="00C57133" w:rsidRDefault="00920125" w:rsidP="00AD3D19">
            <w:pPr>
              <w:rPr>
                <w:rFonts w:ascii="Century Gothic" w:hAnsi="Century Gothic"/>
                <w:sz w:val="20"/>
                <w:szCs w:val="20"/>
              </w:rPr>
            </w:pPr>
            <w:r w:rsidRPr="00C57133">
              <w:rPr>
                <w:rFonts w:ascii="Century Gothic" w:hAnsi="Century Gothic"/>
                <w:sz w:val="20"/>
                <w:szCs w:val="20"/>
              </w:rPr>
              <w:t>SEESAW</w:t>
            </w:r>
          </w:p>
        </w:tc>
      </w:tr>
      <w:tr w:rsidR="00AD3D19" w14:paraId="23829856" w14:textId="77777777" w:rsidTr="00C57133">
        <w:tc>
          <w:tcPr>
            <w:tcW w:w="3686" w:type="dxa"/>
            <w:tcBorders>
              <w:top w:val="single" w:sz="2" w:space="0" w:color="auto"/>
              <w:left w:val="single" w:sz="15" w:space="0" w:color="auto"/>
              <w:bottom w:val="single" w:sz="18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053EB6" w14:textId="77777777" w:rsidR="00AD3D19" w:rsidRPr="00583299" w:rsidRDefault="00AD3D19" w:rsidP="00AD3D19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583299">
              <w:rPr>
                <w:rFonts w:ascii="Century Gothic" w:hAnsi="Century Gothic"/>
                <w:b/>
                <w:sz w:val="26"/>
                <w:szCs w:val="26"/>
              </w:rPr>
              <w:t>Key contact details</w:t>
            </w:r>
          </w:p>
          <w:p w14:paraId="0343A536" w14:textId="77777777" w:rsidR="00AD3D19" w:rsidRPr="00A341AA" w:rsidRDefault="00AD3D19" w:rsidP="00AD3D1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b/>
                <w:sz w:val="26"/>
                <w:szCs w:val="26"/>
                <w:lang w:val="en-US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7" w:space="0" w:color="auto"/>
              <w:bottom w:val="single" w:sz="18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5BAF8" w14:textId="3B330AA6" w:rsidR="009F0FBE" w:rsidRPr="00C57133" w:rsidRDefault="009F0FBE" w:rsidP="00AD3D1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"/>
                <w:sz w:val="20"/>
                <w:szCs w:val="20"/>
                <w:lang w:val="en-US"/>
              </w:rPr>
              <w:t xml:space="preserve">Jane Anthony: </w:t>
            </w:r>
            <w:hyperlink r:id="rId16" w:history="1">
              <w:r w:rsidRPr="009D237E">
                <w:rPr>
                  <w:rStyle w:val="Hyperlink"/>
                  <w:rFonts w:ascii="Century Gothic" w:hAnsi="Century Gothic" w:cs="Times"/>
                  <w:sz w:val="20"/>
                  <w:szCs w:val="20"/>
                  <w:lang w:val="en-US"/>
                </w:rPr>
                <w:t>janthony@stjopayn.catholic.edu.au</w:t>
              </w:r>
            </w:hyperlink>
            <w:r w:rsidR="00825F87">
              <w:br/>
            </w:r>
            <w:r>
              <w:rPr>
                <w:rFonts w:ascii="Century Gothic" w:hAnsi="Century Gothic" w:cs="Times"/>
                <w:sz w:val="20"/>
                <w:szCs w:val="20"/>
                <w:lang w:val="en-US"/>
              </w:rPr>
              <w:t xml:space="preserve">Tayla </w:t>
            </w:r>
            <w:proofErr w:type="spellStart"/>
            <w:r>
              <w:rPr>
                <w:rFonts w:ascii="Century Gothic" w:hAnsi="Century Gothic" w:cs="Times"/>
                <w:sz w:val="20"/>
                <w:szCs w:val="20"/>
                <w:lang w:val="en-US"/>
              </w:rPr>
              <w:t>Carosi</w:t>
            </w:r>
            <w:proofErr w:type="spellEnd"/>
            <w:r>
              <w:rPr>
                <w:rFonts w:ascii="Century Gothic" w:hAnsi="Century Gothic" w:cs="Times"/>
                <w:sz w:val="20"/>
                <w:szCs w:val="20"/>
                <w:lang w:val="en-US"/>
              </w:rPr>
              <w:t xml:space="preserve">: </w:t>
            </w:r>
            <w:hyperlink r:id="rId17" w:history="1">
              <w:r w:rsidR="00B01B96" w:rsidRPr="002B2D11">
                <w:rPr>
                  <w:rStyle w:val="Hyperlink"/>
                  <w:rFonts w:ascii="Century Gothic" w:hAnsi="Century Gothic" w:cs="Times"/>
                  <w:sz w:val="20"/>
                  <w:szCs w:val="20"/>
                  <w:lang w:val="en-US"/>
                </w:rPr>
                <w:t>tcarosi@stjopayn.catholic.edu.au</w:t>
              </w:r>
            </w:hyperlink>
            <w:r w:rsidR="00B01B96">
              <w:rPr>
                <w:rFonts w:ascii="Century Gothic" w:hAnsi="Century Gothic" w:cs="Times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39302D7" w14:textId="4FAFF589" w:rsidR="007F1858" w:rsidRDefault="007F1858" w:rsidP="00825F87"/>
    <w:sectPr w:rsidR="007F1858" w:rsidSect="003C0ED9">
      <w:pgSz w:w="11900" w:h="16840"/>
      <w:pgMar w:top="568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1AAE4" w14:textId="77777777" w:rsidR="000B1E34" w:rsidRDefault="000B1E34" w:rsidP="003C0ED9">
      <w:r>
        <w:separator/>
      </w:r>
    </w:p>
  </w:endnote>
  <w:endnote w:type="continuationSeparator" w:id="0">
    <w:p w14:paraId="22697ACF" w14:textId="77777777" w:rsidR="000B1E34" w:rsidRDefault="000B1E34" w:rsidP="003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498A4" w14:textId="77777777" w:rsidR="000B1E34" w:rsidRDefault="000B1E34" w:rsidP="003C0ED9">
      <w:r>
        <w:separator/>
      </w:r>
    </w:p>
  </w:footnote>
  <w:footnote w:type="continuationSeparator" w:id="0">
    <w:p w14:paraId="45759092" w14:textId="77777777" w:rsidR="000B1E34" w:rsidRDefault="000B1E34" w:rsidP="003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9C47EC"/>
    <w:multiLevelType w:val="multilevel"/>
    <w:tmpl w:val="C2C4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113E4"/>
    <w:multiLevelType w:val="hybridMultilevel"/>
    <w:tmpl w:val="73D890DC"/>
    <w:lvl w:ilvl="0" w:tplc="E2D6C420">
      <w:start w:val="1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02736"/>
    <w:multiLevelType w:val="hybridMultilevel"/>
    <w:tmpl w:val="3506A0DE"/>
    <w:lvl w:ilvl="0" w:tplc="9B241FE6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B1C54"/>
    <w:multiLevelType w:val="hybridMultilevel"/>
    <w:tmpl w:val="AF90DE1C"/>
    <w:lvl w:ilvl="0" w:tplc="9C40AA1E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C6148"/>
    <w:multiLevelType w:val="hybridMultilevel"/>
    <w:tmpl w:val="72686D22"/>
    <w:lvl w:ilvl="0" w:tplc="D7A22422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3339"/>
    <w:multiLevelType w:val="multilevel"/>
    <w:tmpl w:val="A002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D9"/>
    <w:rsid w:val="00015388"/>
    <w:rsid w:val="000B1E34"/>
    <w:rsid w:val="001824D7"/>
    <w:rsid w:val="001965C4"/>
    <w:rsid w:val="001E3EE9"/>
    <w:rsid w:val="0020356F"/>
    <w:rsid w:val="002218F3"/>
    <w:rsid w:val="00291EC4"/>
    <w:rsid w:val="002D282F"/>
    <w:rsid w:val="00300366"/>
    <w:rsid w:val="00334A27"/>
    <w:rsid w:val="0036043C"/>
    <w:rsid w:val="00386F55"/>
    <w:rsid w:val="003A5356"/>
    <w:rsid w:val="003B313C"/>
    <w:rsid w:val="003C0ED9"/>
    <w:rsid w:val="00463450"/>
    <w:rsid w:val="00467869"/>
    <w:rsid w:val="004A1CDE"/>
    <w:rsid w:val="005457F4"/>
    <w:rsid w:val="00580042"/>
    <w:rsid w:val="00583299"/>
    <w:rsid w:val="00596DD2"/>
    <w:rsid w:val="006204A2"/>
    <w:rsid w:val="00675918"/>
    <w:rsid w:val="006B6AFC"/>
    <w:rsid w:val="006D008E"/>
    <w:rsid w:val="006F6002"/>
    <w:rsid w:val="00764186"/>
    <w:rsid w:val="00774B3A"/>
    <w:rsid w:val="007F1858"/>
    <w:rsid w:val="00825F87"/>
    <w:rsid w:val="00894B6C"/>
    <w:rsid w:val="00920125"/>
    <w:rsid w:val="009F0FBE"/>
    <w:rsid w:val="00A1377F"/>
    <w:rsid w:val="00A17D51"/>
    <w:rsid w:val="00A341AA"/>
    <w:rsid w:val="00A36AC8"/>
    <w:rsid w:val="00A858F7"/>
    <w:rsid w:val="00AD3D19"/>
    <w:rsid w:val="00AF4468"/>
    <w:rsid w:val="00B01B96"/>
    <w:rsid w:val="00B027AE"/>
    <w:rsid w:val="00B14350"/>
    <w:rsid w:val="00B74A3B"/>
    <w:rsid w:val="00BA052A"/>
    <w:rsid w:val="00C57133"/>
    <w:rsid w:val="00C723A4"/>
    <w:rsid w:val="00C775C8"/>
    <w:rsid w:val="00C97DFC"/>
    <w:rsid w:val="00DC0A6D"/>
    <w:rsid w:val="00DE77AC"/>
    <w:rsid w:val="00E00EFD"/>
    <w:rsid w:val="00E76480"/>
    <w:rsid w:val="00E877FD"/>
    <w:rsid w:val="00EA4ECA"/>
    <w:rsid w:val="00EE2538"/>
    <w:rsid w:val="00F06693"/>
    <w:rsid w:val="00F17D26"/>
    <w:rsid w:val="00FA6517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A2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3B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D008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ED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D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0ED9"/>
  </w:style>
  <w:style w:type="paragraph" w:styleId="Footer">
    <w:name w:val="footer"/>
    <w:basedOn w:val="Normal"/>
    <w:link w:val="FooterChar"/>
    <w:uiPriority w:val="99"/>
    <w:unhideWhenUsed/>
    <w:rsid w:val="003C0ED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0ED9"/>
  </w:style>
  <w:style w:type="character" w:styleId="Hyperlink">
    <w:name w:val="Hyperlink"/>
    <w:basedOn w:val="DefaultParagraphFont"/>
    <w:uiPriority w:val="99"/>
    <w:unhideWhenUsed/>
    <w:rsid w:val="00F066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FB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F0FBE"/>
  </w:style>
  <w:style w:type="paragraph" w:styleId="ListParagraph">
    <w:name w:val="List Paragraph"/>
    <w:basedOn w:val="Normal"/>
    <w:uiPriority w:val="34"/>
    <w:qFormat/>
    <w:rsid w:val="009F0FBE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D008E"/>
    <w:rPr>
      <w:rFonts w:ascii="Times New Roman" w:eastAsia="Times New Roman" w:hAnsi="Times New Roman" w:cs="Times New Roman"/>
      <w:b/>
      <w:bCs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64186"/>
    <w:rPr>
      <w:color w:val="800080" w:themeColor="followedHyperlink"/>
      <w:u w:val="single"/>
    </w:rPr>
  </w:style>
  <w:style w:type="character" w:customStyle="1" w:styleId="fl-heading-text">
    <w:name w:val="fl-heading-text"/>
    <w:basedOn w:val="DefaultParagraphFont"/>
    <w:rsid w:val="004A1C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3B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D008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ED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D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0ED9"/>
  </w:style>
  <w:style w:type="paragraph" w:styleId="Footer">
    <w:name w:val="footer"/>
    <w:basedOn w:val="Normal"/>
    <w:link w:val="FooterChar"/>
    <w:uiPriority w:val="99"/>
    <w:unhideWhenUsed/>
    <w:rsid w:val="003C0ED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0ED9"/>
  </w:style>
  <w:style w:type="character" w:styleId="Hyperlink">
    <w:name w:val="Hyperlink"/>
    <w:basedOn w:val="DefaultParagraphFont"/>
    <w:uiPriority w:val="99"/>
    <w:unhideWhenUsed/>
    <w:rsid w:val="00F066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FB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F0FBE"/>
  </w:style>
  <w:style w:type="paragraph" w:styleId="ListParagraph">
    <w:name w:val="List Paragraph"/>
    <w:basedOn w:val="Normal"/>
    <w:uiPriority w:val="34"/>
    <w:qFormat/>
    <w:rsid w:val="009F0FBE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D008E"/>
    <w:rPr>
      <w:rFonts w:ascii="Times New Roman" w:eastAsia="Times New Roman" w:hAnsi="Times New Roman" w:cs="Times New Roman"/>
      <w:b/>
      <w:bCs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64186"/>
    <w:rPr>
      <w:color w:val="800080" w:themeColor="followedHyperlink"/>
      <w:u w:val="single"/>
    </w:rPr>
  </w:style>
  <w:style w:type="character" w:customStyle="1" w:styleId="fl-heading-text">
    <w:name w:val="fl-heading-text"/>
    <w:basedOn w:val="DefaultParagraphFont"/>
    <w:rsid w:val="004A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2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jopayn.catholic.edu.au/__files/d/16022/PE_Overview_-_Term_3,_2021.pdf" TargetMode="External"/><Relationship Id="rId12" Type="http://schemas.openxmlformats.org/officeDocument/2006/relationships/hyperlink" Target="https://www.stjopayn.catholic.edu.au/__files/d/16021/Italian_Overview_-_Term_3,_2021.pdf" TargetMode="External"/><Relationship Id="rId13" Type="http://schemas.openxmlformats.org/officeDocument/2006/relationships/hyperlink" Target="https://www.stjopayn.catholic.edu.au/__files/d/16020/Music_TERM_3_OVERVIEW_2021.pdf" TargetMode="External"/><Relationship Id="rId14" Type="http://schemas.openxmlformats.org/officeDocument/2006/relationships/hyperlink" Target="https://www.stjopayn.catholic.edu.au/__files/d/16025/STEM_TERM_3_OVERVIEW.pdf" TargetMode="External"/><Relationship Id="rId15" Type="http://schemas.openxmlformats.org/officeDocument/2006/relationships/hyperlink" Target="https://stjopayncatholiceduau.sharepoint.com/Shared%20Documents/Revised%20Digital%20Technology%202021.pdf" TargetMode="External"/><Relationship Id="rId16" Type="http://schemas.openxmlformats.org/officeDocument/2006/relationships/hyperlink" Target="mailto:janthony@stjopayn.catholic.edu.au" TargetMode="External"/><Relationship Id="rId17" Type="http://schemas.openxmlformats.org/officeDocument/2006/relationships/hyperlink" Target="mailto:tcarosi@stjopayn.catholic.edu.a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yperlink" Target="https://cesacatholic.sharepoint.com/sites/CatholicIdentity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956</Words>
  <Characters>5453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Douventzidis</dc:creator>
  <cp:keywords/>
  <dc:description/>
  <cp:lastModifiedBy>Ingrid Douventzidis</cp:lastModifiedBy>
  <cp:revision>3</cp:revision>
  <dcterms:created xsi:type="dcterms:W3CDTF">2021-07-25T06:17:00Z</dcterms:created>
  <dcterms:modified xsi:type="dcterms:W3CDTF">2021-07-25T11:37:00Z</dcterms:modified>
</cp:coreProperties>
</file>